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68A9FE" w14:textId="77777777" w:rsidR="005F1F44" w:rsidRDefault="00BC0E9E" w:rsidP="00BC0E9E">
      <w:pPr>
        <w:rPr>
          <w:rFonts w:asciiTheme="minorHAnsi" w:hAnsiTheme="minorHAnsi"/>
          <w:b/>
          <w:sz w:val="36"/>
          <w:szCs w:val="36"/>
        </w:rPr>
      </w:pPr>
      <w:r>
        <w:rPr>
          <w:rFonts w:asciiTheme="minorHAnsi" w:hAnsiTheme="minorHAnsi"/>
          <w:b/>
          <w:noProof/>
          <w:sz w:val="36"/>
          <w:szCs w:val="36"/>
          <w:lang w:eastAsia="en-AU"/>
        </w:rPr>
        <w:drawing>
          <wp:anchor distT="0" distB="0" distL="114300" distR="114300" simplePos="0" relativeHeight="251658240" behindDoc="0" locked="0" layoutInCell="1" allowOverlap="1" wp14:anchorId="69E20107" wp14:editId="1E4E5238">
            <wp:simplePos x="0" y="0"/>
            <wp:positionH relativeFrom="column">
              <wp:posOffset>4695825</wp:posOffset>
            </wp:positionH>
            <wp:positionV relativeFrom="paragraph">
              <wp:posOffset>0</wp:posOffset>
            </wp:positionV>
            <wp:extent cx="1904365" cy="523875"/>
            <wp:effectExtent l="0" t="0" r="63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EARCH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4365" cy="523875"/>
                    </a:xfrm>
                    <a:prstGeom prst="rect">
                      <a:avLst/>
                    </a:prstGeom>
                  </pic:spPr>
                </pic:pic>
              </a:graphicData>
            </a:graphic>
            <wp14:sizeRelH relativeFrom="page">
              <wp14:pctWidth>0</wp14:pctWidth>
            </wp14:sizeRelH>
            <wp14:sizeRelV relativeFrom="page">
              <wp14:pctHeight>0</wp14:pctHeight>
            </wp14:sizeRelV>
          </wp:anchor>
        </w:drawing>
      </w:r>
      <w:r w:rsidR="00E34A09">
        <w:rPr>
          <w:rFonts w:asciiTheme="minorHAnsi" w:hAnsiTheme="minorHAnsi"/>
          <w:b/>
          <w:sz w:val="36"/>
          <w:szCs w:val="36"/>
        </w:rPr>
        <w:t xml:space="preserve">  </w:t>
      </w:r>
      <w:r w:rsidR="00D9095E">
        <w:rPr>
          <w:rFonts w:asciiTheme="minorHAnsi" w:hAnsiTheme="minorHAnsi"/>
          <w:b/>
          <w:noProof/>
          <w:sz w:val="36"/>
          <w:szCs w:val="36"/>
          <w:lang w:eastAsia="en-AU"/>
        </w:rPr>
        <w:drawing>
          <wp:inline distT="0" distB="0" distL="0" distR="0" wp14:anchorId="3DB4FEAB" wp14:editId="2C1EDB4B">
            <wp:extent cx="1990725" cy="49259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UNDATION Final Logo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7403" cy="496721"/>
                    </a:xfrm>
                    <a:prstGeom prst="rect">
                      <a:avLst/>
                    </a:prstGeom>
                  </pic:spPr>
                </pic:pic>
              </a:graphicData>
            </a:graphic>
          </wp:inline>
        </w:drawing>
      </w:r>
      <w:r w:rsidR="00E34A09">
        <w:rPr>
          <w:rFonts w:asciiTheme="minorHAnsi" w:hAnsiTheme="minorHAnsi"/>
          <w:b/>
          <w:sz w:val="36"/>
          <w:szCs w:val="36"/>
        </w:rPr>
        <w:t xml:space="preserve">     </w:t>
      </w:r>
      <w:r>
        <w:rPr>
          <w:rFonts w:asciiTheme="minorHAnsi" w:hAnsiTheme="minorHAnsi"/>
          <w:b/>
          <w:sz w:val="36"/>
          <w:szCs w:val="36"/>
        </w:rPr>
        <w:tab/>
        <w:t xml:space="preserve">                     </w:t>
      </w:r>
      <w:r>
        <w:rPr>
          <w:rFonts w:asciiTheme="minorHAnsi" w:hAnsiTheme="minorHAnsi"/>
          <w:b/>
          <w:sz w:val="36"/>
          <w:szCs w:val="36"/>
        </w:rPr>
        <w:tab/>
      </w:r>
    </w:p>
    <w:p w14:paraId="7C4E613E" w14:textId="77777777" w:rsidR="005F1F44" w:rsidRDefault="005F1F44" w:rsidP="00F32897">
      <w:pPr>
        <w:jc w:val="center"/>
        <w:rPr>
          <w:rFonts w:asciiTheme="minorHAnsi" w:hAnsiTheme="minorHAnsi"/>
          <w:b/>
          <w:sz w:val="36"/>
          <w:szCs w:val="36"/>
        </w:rPr>
      </w:pPr>
    </w:p>
    <w:p w14:paraId="65F57DE8" w14:textId="77777777" w:rsidR="00BC0E9E" w:rsidRDefault="00BC0E9E" w:rsidP="00F32897">
      <w:pPr>
        <w:jc w:val="center"/>
        <w:rPr>
          <w:rFonts w:asciiTheme="minorHAnsi" w:hAnsiTheme="minorHAnsi"/>
          <w:b/>
          <w:sz w:val="36"/>
          <w:szCs w:val="36"/>
        </w:rPr>
      </w:pPr>
    </w:p>
    <w:p w14:paraId="15EC2D30" w14:textId="6AF22F43" w:rsidR="00797EA8" w:rsidRPr="006A4893" w:rsidRDefault="00BC0AF2" w:rsidP="00F32897">
      <w:pPr>
        <w:jc w:val="center"/>
        <w:rPr>
          <w:rFonts w:asciiTheme="minorHAnsi" w:hAnsiTheme="minorHAnsi"/>
          <w:b/>
          <w:sz w:val="36"/>
          <w:szCs w:val="36"/>
        </w:rPr>
      </w:pPr>
      <w:r w:rsidRPr="00124EC3">
        <w:rPr>
          <w:rFonts w:asciiTheme="minorHAnsi" w:hAnsiTheme="minorHAnsi"/>
          <w:b/>
          <w:sz w:val="36"/>
          <w:szCs w:val="36"/>
        </w:rPr>
        <w:t>202</w:t>
      </w:r>
      <w:r w:rsidR="00B46F74" w:rsidRPr="00124EC3">
        <w:rPr>
          <w:rFonts w:asciiTheme="minorHAnsi" w:hAnsiTheme="minorHAnsi"/>
          <w:b/>
          <w:sz w:val="36"/>
          <w:szCs w:val="36"/>
        </w:rPr>
        <w:t>4</w:t>
      </w:r>
      <w:r w:rsidR="008572F7" w:rsidRPr="00124EC3">
        <w:rPr>
          <w:rFonts w:asciiTheme="minorHAnsi" w:hAnsiTheme="minorHAnsi"/>
          <w:b/>
          <w:sz w:val="36"/>
          <w:szCs w:val="36"/>
        </w:rPr>
        <w:t>/</w:t>
      </w:r>
      <w:r w:rsidR="00713C82" w:rsidRPr="00124EC3">
        <w:rPr>
          <w:rFonts w:asciiTheme="minorHAnsi" w:hAnsiTheme="minorHAnsi"/>
          <w:b/>
          <w:sz w:val="36"/>
          <w:szCs w:val="36"/>
        </w:rPr>
        <w:t>2</w:t>
      </w:r>
      <w:r w:rsidR="00B46F74" w:rsidRPr="00124EC3">
        <w:rPr>
          <w:rFonts w:asciiTheme="minorHAnsi" w:hAnsiTheme="minorHAnsi"/>
          <w:b/>
          <w:sz w:val="36"/>
          <w:szCs w:val="36"/>
        </w:rPr>
        <w:t>5</w:t>
      </w:r>
      <w:r w:rsidR="0018114A" w:rsidRPr="006A4893">
        <w:rPr>
          <w:rFonts w:asciiTheme="minorHAnsi" w:hAnsiTheme="minorHAnsi"/>
          <w:b/>
          <w:sz w:val="36"/>
          <w:szCs w:val="36"/>
        </w:rPr>
        <w:t xml:space="preserve"> </w:t>
      </w:r>
      <w:r w:rsidR="00EA4F29" w:rsidRPr="006A4893">
        <w:rPr>
          <w:rFonts w:asciiTheme="minorHAnsi" w:hAnsiTheme="minorHAnsi"/>
          <w:b/>
          <w:sz w:val="36"/>
          <w:szCs w:val="36"/>
        </w:rPr>
        <w:t xml:space="preserve">RESEARCH </w:t>
      </w:r>
      <w:r w:rsidR="0018114A" w:rsidRPr="006A4893">
        <w:rPr>
          <w:rFonts w:asciiTheme="minorHAnsi" w:hAnsiTheme="minorHAnsi"/>
          <w:b/>
          <w:sz w:val="36"/>
          <w:szCs w:val="36"/>
        </w:rPr>
        <w:t xml:space="preserve">GRANT APPLICATION </w:t>
      </w:r>
      <w:r w:rsidR="00797EA8" w:rsidRPr="006A4893">
        <w:rPr>
          <w:rFonts w:asciiTheme="minorHAnsi" w:hAnsiTheme="minorHAnsi"/>
          <w:b/>
          <w:sz w:val="36"/>
          <w:szCs w:val="36"/>
        </w:rPr>
        <w:t>GUIDELINES</w:t>
      </w:r>
    </w:p>
    <w:p w14:paraId="208E403D" w14:textId="77777777" w:rsidR="00797EA8" w:rsidRDefault="00797EA8" w:rsidP="00F32897">
      <w:pPr>
        <w:rPr>
          <w:rFonts w:asciiTheme="minorHAnsi" w:hAnsiTheme="minorHAnsi"/>
          <w:sz w:val="22"/>
          <w:szCs w:val="22"/>
        </w:rPr>
      </w:pPr>
    </w:p>
    <w:p w14:paraId="0C4327AD" w14:textId="77777777" w:rsidR="006A4893" w:rsidRPr="00D7332C" w:rsidRDefault="006A4893" w:rsidP="002B5288">
      <w:pPr>
        <w:shd w:val="clear" w:color="auto" w:fill="70AD47" w:themeFill="accent6"/>
        <w:ind w:right="4797"/>
        <w:rPr>
          <w:rFonts w:asciiTheme="minorHAnsi" w:hAnsiTheme="minorHAnsi"/>
          <w:b/>
          <w:color w:val="FFFFFF" w:themeColor="background1"/>
          <w:sz w:val="28"/>
          <w:szCs w:val="28"/>
        </w:rPr>
      </w:pPr>
      <w:r w:rsidRPr="00D7332C">
        <w:rPr>
          <w:rFonts w:asciiTheme="minorHAnsi" w:hAnsiTheme="minorHAnsi"/>
          <w:b/>
          <w:color w:val="FFFFFF" w:themeColor="background1"/>
          <w:sz w:val="28"/>
          <w:szCs w:val="28"/>
        </w:rPr>
        <w:t>PART A – GENERAL INFORMATION</w:t>
      </w:r>
    </w:p>
    <w:p w14:paraId="0755BE37" w14:textId="77777777" w:rsidR="00797EA8" w:rsidRPr="00BC0E9E" w:rsidRDefault="006A4893" w:rsidP="00F32897">
      <w:pPr>
        <w:rPr>
          <w:rFonts w:asciiTheme="minorHAnsi" w:hAnsiTheme="minorHAnsi"/>
          <w:b/>
          <w:color w:val="E11A2C"/>
          <w:szCs w:val="24"/>
        </w:rPr>
      </w:pPr>
      <w:r>
        <w:rPr>
          <w:rFonts w:asciiTheme="minorHAnsi" w:hAnsiTheme="minorHAnsi"/>
          <w:b/>
          <w:sz w:val="22"/>
          <w:szCs w:val="22"/>
        </w:rPr>
        <w:br/>
      </w:r>
      <w:r w:rsidR="00EC75C6" w:rsidRPr="00BC0E9E">
        <w:rPr>
          <w:rFonts w:asciiTheme="minorHAnsi" w:hAnsiTheme="minorHAnsi"/>
          <w:b/>
          <w:color w:val="E11A2C"/>
          <w:szCs w:val="24"/>
        </w:rPr>
        <w:t xml:space="preserve">1. </w:t>
      </w:r>
      <w:r w:rsidR="00797EA8" w:rsidRPr="00BC0E9E">
        <w:rPr>
          <w:rFonts w:asciiTheme="minorHAnsi" w:hAnsiTheme="minorHAnsi"/>
          <w:b/>
          <w:color w:val="E11A2C"/>
          <w:szCs w:val="24"/>
        </w:rPr>
        <w:t>DEADLINES</w:t>
      </w:r>
    </w:p>
    <w:tbl>
      <w:tblPr>
        <w:tblStyle w:val="TableGrid"/>
        <w:tblW w:w="0" w:type="auto"/>
        <w:tblLook w:val="04A0" w:firstRow="1" w:lastRow="0" w:firstColumn="1" w:lastColumn="0" w:noHBand="0" w:noVBand="1"/>
      </w:tblPr>
      <w:tblGrid>
        <w:gridCol w:w="3141"/>
        <w:gridCol w:w="4198"/>
        <w:gridCol w:w="3118"/>
      </w:tblGrid>
      <w:tr w:rsidR="003730AA" w14:paraId="762038A0" w14:textId="77777777" w:rsidTr="00A51A83">
        <w:tc>
          <w:tcPr>
            <w:tcW w:w="3141" w:type="dxa"/>
          </w:tcPr>
          <w:p w14:paraId="7F6EF774" w14:textId="77777777" w:rsidR="003730AA" w:rsidRPr="00A51A83" w:rsidRDefault="003730AA" w:rsidP="00053286">
            <w:pPr>
              <w:rPr>
                <w:rFonts w:asciiTheme="minorHAnsi" w:hAnsiTheme="minorHAnsi"/>
                <w:b/>
                <w:sz w:val="22"/>
              </w:rPr>
            </w:pPr>
            <w:r w:rsidRPr="00A51A83">
              <w:rPr>
                <w:rFonts w:asciiTheme="minorHAnsi" w:hAnsiTheme="minorHAnsi"/>
                <w:b/>
                <w:sz w:val="22"/>
              </w:rPr>
              <w:t>Type</w:t>
            </w:r>
          </w:p>
        </w:tc>
        <w:tc>
          <w:tcPr>
            <w:tcW w:w="4198" w:type="dxa"/>
          </w:tcPr>
          <w:p w14:paraId="5F18152D" w14:textId="77777777" w:rsidR="003730AA" w:rsidRPr="00A51A83" w:rsidRDefault="003730AA" w:rsidP="00053286">
            <w:pPr>
              <w:rPr>
                <w:rFonts w:asciiTheme="minorHAnsi" w:hAnsiTheme="minorHAnsi"/>
                <w:b/>
                <w:sz w:val="22"/>
              </w:rPr>
            </w:pPr>
            <w:r w:rsidRPr="00A51A83">
              <w:rPr>
                <w:rFonts w:asciiTheme="minorHAnsi" w:hAnsiTheme="minorHAnsi"/>
                <w:b/>
                <w:sz w:val="22"/>
              </w:rPr>
              <w:t>Description</w:t>
            </w:r>
          </w:p>
        </w:tc>
        <w:tc>
          <w:tcPr>
            <w:tcW w:w="3118" w:type="dxa"/>
          </w:tcPr>
          <w:p w14:paraId="39F138E3" w14:textId="77777777" w:rsidR="003730AA" w:rsidRPr="00A51A83" w:rsidRDefault="003730AA" w:rsidP="00053286">
            <w:pPr>
              <w:rPr>
                <w:rFonts w:asciiTheme="minorHAnsi" w:hAnsiTheme="minorHAnsi"/>
                <w:b/>
                <w:sz w:val="22"/>
              </w:rPr>
            </w:pPr>
            <w:r w:rsidRPr="00A51A83">
              <w:rPr>
                <w:rFonts w:asciiTheme="minorHAnsi" w:hAnsiTheme="minorHAnsi"/>
                <w:b/>
                <w:sz w:val="22"/>
              </w:rPr>
              <w:t>Date/Time</w:t>
            </w:r>
          </w:p>
        </w:tc>
      </w:tr>
      <w:tr w:rsidR="00771B3A" w14:paraId="02FA84B6" w14:textId="77777777" w:rsidTr="00A51A83">
        <w:tc>
          <w:tcPr>
            <w:tcW w:w="3141" w:type="dxa"/>
          </w:tcPr>
          <w:p w14:paraId="4D293C00" w14:textId="68C818FE" w:rsidR="00771B3A" w:rsidRPr="00A51A83" w:rsidRDefault="00771B3A" w:rsidP="00053286">
            <w:pPr>
              <w:rPr>
                <w:rFonts w:asciiTheme="minorHAnsi" w:hAnsiTheme="minorHAnsi"/>
                <w:b/>
                <w:sz w:val="22"/>
              </w:rPr>
            </w:pPr>
            <w:r w:rsidRPr="00A51A83">
              <w:rPr>
                <w:rFonts w:asciiTheme="minorHAnsi" w:hAnsiTheme="minorHAnsi"/>
                <w:b/>
                <w:sz w:val="22"/>
              </w:rPr>
              <w:t>Applications open</w:t>
            </w:r>
            <w:r w:rsidR="00124EC3">
              <w:rPr>
                <w:rFonts w:asciiTheme="minorHAnsi" w:hAnsiTheme="minorHAnsi"/>
                <w:b/>
                <w:sz w:val="22"/>
              </w:rPr>
              <w:t>:</w:t>
            </w:r>
          </w:p>
        </w:tc>
        <w:tc>
          <w:tcPr>
            <w:tcW w:w="4198" w:type="dxa"/>
          </w:tcPr>
          <w:p w14:paraId="344109A2" w14:textId="1DAD7804" w:rsidR="00771B3A" w:rsidRPr="00012218" w:rsidRDefault="003730AA" w:rsidP="00053286">
            <w:pPr>
              <w:rPr>
                <w:rFonts w:asciiTheme="minorHAnsi" w:hAnsiTheme="minorHAnsi"/>
                <w:sz w:val="18"/>
                <w:szCs w:val="18"/>
              </w:rPr>
            </w:pPr>
            <w:r w:rsidRPr="00124EC3">
              <w:rPr>
                <w:rFonts w:asciiTheme="minorHAnsi" w:hAnsiTheme="minorHAnsi"/>
                <w:sz w:val="18"/>
                <w:szCs w:val="18"/>
              </w:rPr>
              <w:t>Application</w:t>
            </w:r>
            <w:r w:rsidR="00B46F74" w:rsidRPr="00124EC3">
              <w:rPr>
                <w:rFonts w:asciiTheme="minorHAnsi" w:hAnsiTheme="minorHAnsi"/>
                <w:sz w:val="18"/>
                <w:szCs w:val="18"/>
              </w:rPr>
              <w:t xml:space="preserve"> forms and information will be accessible via </w:t>
            </w:r>
            <w:r w:rsidR="00124EC3">
              <w:rPr>
                <w:rFonts w:asciiTheme="minorHAnsi" w:hAnsiTheme="minorHAnsi"/>
                <w:sz w:val="18"/>
                <w:szCs w:val="18"/>
              </w:rPr>
              <w:t>Cabrini Cabinet and on the Cabrini Research web.</w:t>
            </w:r>
          </w:p>
          <w:p w14:paraId="41EF98CD" w14:textId="1919CDE6" w:rsidR="00B46F74" w:rsidRPr="00012218" w:rsidRDefault="00B46F74" w:rsidP="00053286">
            <w:pPr>
              <w:rPr>
                <w:rFonts w:asciiTheme="minorHAnsi" w:hAnsiTheme="minorHAnsi"/>
                <w:sz w:val="18"/>
                <w:szCs w:val="18"/>
              </w:rPr>
            </w:pPr>
          </w:p>
        </w:tc>
        <w:tc>
          <w:tcPr>
            <w:tcW w:w="3118" w:type="dxa"/>
          </w:tcPr>
          <w:p w14:paraId="3E87BF59" w14:textId="77777777" w:rsidR="00590BA0" w:rsidRDefault="00590BA0" w:rsidP="00BF42FD">
            <w:pPr>
              <w:rPr>
                <w:rFonts w:asciiTheme="minorHAnsi" w:hAnsiTheme="minorHAnsi"/>
                <w:b/>
                <w:bCs/>
                <w:sz w:val="22"/>
              </w:rPr>
            </w:pPr>
            <w:r>
              <w:rPr>
                <w:rFonts w:asciiTheme="minorHAnsi" w:hAnsiTheme="minorHAnsi"/>
                <w:b/>
                <w:bCs/>
                <w:sz w:val="22"/>
              </w:rPr>
              <w:t>Week commencing</w:t>
            </w:r>
          </w:p>
          <w:p w14:paraId="1FC5D148" w14:textId="12AE29D6" w:rsidR="00771B3A" w:rsidRPr="00124EC3" w:rsidRDefault="0065609C" w:rsidP="00BF42FD">
            <w:pPr>
              <w:rPr>
                <w:rFonts w:asciiTheme="minorHAnsi" w:hAnsiTheme="minorHAnsi"/>
                <w:b/>
                <w:bCs/>
                <w:sz w:val="22"/>
              </w:rPr>
            </w:pPr>
            <w:r>
              <w:rPr>
                <w:rFonts w:asciiTheme="minorHAnsi" w:hAnsiTheme="minorHAnsi"/>
                <w:b/>
                <w:bCs/>
                <w:sz w:val="22"/>
              </w:rPr>
              <w:t xml:space="preserve">Monday </w:t>
            </w:r>
            <w:r w:rsidR="00012218" w:rsidRPr="00124EC3">
              <w:rPr>
                <w:rFonts w:asciiTheme="minorHAnsi" w:hAnsiTheme="minorHAnsi"/>
                <w:b/>
                <w:bCs/>
                <w:sz w:val="22"/>
              </w:rPr>
              <w:t>8</w:t>
            </w:r>
            <w:r w:rsidR="003375AD" w:rsidRPr="00124EC3">
              <w:rPr>
                <w:rFonts w:asciiTheme="minorHAnsi" w:hAnsiTheme="minorHAnsi"/>
                <w:b/>
                <w:bCs/>
                <w:sz w:val="22"/>
              </w:rPr>
              <w:t xml:space="preserve"> </w:t>
            </w:r>
            <w:r w:rsidR="00B46F74" w:rsidRPr="00124EC3">
              <w:rPr>
                <w:rFonts w:asciiTheme="minorHAnsi" w:hAnsiTheme="minorHAnsi"/>
                <w:b/>
                <w:bCs/>
                <w:sz w:val="22"/>
              </w:rPr>
              <w:t xml:space="preserve">April </w:t>
            </w:r>
            <w:r w:rsidR="00BF42FD" w:rsidRPr="00124EC3">
              <w:rPr>
                <w:rFonts w:asciiTheme="minorHAnsi" w:hAnsiTheme="minorHAnsi"/>
                <w:b/>
                <w:bCs/>
                <w:sz w:val="22"/>
              </w:rPr>
              <w:t>202</w:t>
            </w:r>
            <w:r w:rsidR="00B46F74" w:rsidRPr="00124EC3">
              <w:rPr>
                <w:rFonts w:asciiTheme="minorHAnsi" w:hAnsiTheme="minorHAnsi"/>
                <w:b/>
                <w:bCs/>
                <w:sz w:val="22"/>
              </w:rPr>
              <w:t>4</w:t>
            </w:r>
          </w:p>
        </w:tc>
      </w:tr>
      <w:tr w:rsidR="00771B3A" w14:paraId="2B03C7AA" w14:textId="77777777" w:rsidTr="00A51A83">
        <w:tc>
          <w:tcPr>
            <w:tcW w:w="3141" w:type="dxa"/>
          </w:tcPr>
          <w:p w14:paraId="5FC1ED84" w14:textId="5F73B478" w:rsidR="00771B3A" w:rsidRPr="00A66757" w:rsidRDefault="00012218" w:rsidP="00A51A83">
            <w:pPr>
              <w:rPr>
                <w:rFonts w:asciiTheme="minorHAnsi" w:hAnsiTheme="minorHAnsi"/>
                <w:b/>
                <w:bCs/>
                <w:color w:val="000000" w:themeColor="text1"/>
                <w:sz w:val="22"/>
              </w:rPr>
            </w:pPr>
            <w:r>
              <w:rPr>
                <w:rFonts w:asciiTheme="minorHAnsi" w:hAnsiTheme="minorHAnsi"/>
                <w:b/>
                <w:bCs/>
                <w:color w:val="000000" w:themeColor="text1"/>
                <w:sz w:val="22"/>
              </w:rPr>
              <w:t>Application deadline</w:t>
            </w:r>
            <w:r w:rsidR="00124EC3">
              <w:rPr>
                <w:rFonts w:asciiTheme="minorHAnsi" w:hAnsiTheme="minorHAnsi"/>
                <w:b/>
                <w:bCs/>
                <w:color w:val="000000" w:themeColor="text1"/>
                <w:sz w:val="22"/>
              </w:rPr>
              <w:t>:</w:t>
            </w:r>
          </w:p>
        </w:tc>
        <w:tc>
          <w:tcPr>
            <w:tcW w:w="4198" w:type="dxa"/>
          </w:tcPr>
          <w:p w14:paraId="4FFE45C9" w14:textId="63118F52" w:rsidR="00124EC3" w:rsidRDefault="000036E7" w:rsidP="003730AA">
            <w:pPr>
              <w:rPr>
                <w:rFonts w:asciiTheme="minorHAnsi" w:hAnsiTheme="minorHAnsi"/>
                <w:sz w:val="18"/>
                <w:szCs w:val="18"/>
              </w:rPr>
            </w:pPr>
            <w:r w:rsidRPr="00012218">
              <w:rPr>
                <w:rFonts w:asciiTheme="minorHAnsi" w:hAnsiTheme="minorHAnsi"/>
                <w:sz w:val="18"/>
                <w:szCs w:val="18"/>
              </w:rPr>
              <w:t xml:space="preserve">Completed application and supporting documentation lodged. </w:t>
            </w:r>
            <w:r w:rsidRPr="00012218">
              <w:rPr>
                <w:rFonts w:asciiTheme="minorHAnsi" w:hAnsiTheme="minorHAnsi"/>
                <w:b/>
                <w:i/>
                <w:sz w:val="18"/>
                <w:szCs w:val="18"/>
                <w:u w:val="single"/>
              </w:rPr>
              <w:t>No further rew</w:t>
            </w:r>
            <w:r w:rsidR="00124EC3">
              <w:rPr>
                <w:rFonts w:asciiTheme="minorHAnsi" w:hAnsiTheme="minorHAnsi"/>
                <w:b/>
                <w:i/>
                <w:sz w:val="18"/>
                <w:szCs w:val="18"/>
                <w:u w:val="single"/>
              </w:rPr>
              <w:t>ork</w:t>
            </w:r>
            <w:r w:rsidRPr="00012218">
              <w:rPr>
                <w:rFonts w:asciiTheme="minorHAnsi" w:hAnsiTheme="minorHAnsi"/>
                <w:b/>
                <w:i/>
                <w:sz w:val="18"/>
                <w:szCs w:val="18"/>
                <w:u w:val="single"/>
              </w:rPr>
              <w:t xml:space="preserve"> permitted</w:t>
            </w:r>
            <w:r w:rsidRPr="00012218">
              <w:rPr>
                <w:rFonts w:asciiTheme="minorHAnsi" w:hAnsiTheme="minorHAnsi"/>
                <w:sz w:val="18"/>
                <w:szCs w:val="18"/>
              </w:rPr>
              <w:t xml:space="preserve"> unless instructed by a Cabrini Approver.</w:t>
            </w:r>
          </w:p>
          <w:p w14:paraId="2DC1D206" w14:textId="22E1EAED" w:rsidR="00771B3A" w:rsidRPr="00012218" w:rsidRDefault="000036E7" w:rsidP="003730AA">
            <w:pPr>
              <w:rPr>
                <w:rFonts w:asciiTheme="minorHAnsi" w:hAnsiTheme="minorHAnsi"/>
                <w:sz w:val="18"/>
                <w:szCs w:val="18"/>
              </w:rPr>
            </w:pPr>
            <w:r w:rsidRPr="00012218">
              <w:rPr>
                <w:rFonts w:asciiTheme="minorHAnsi" w:hAnsiTheme="minorHAnsi"/>
                <w:sz w:val="18"/>
                <w:szCs w:val="18"/>
              </w:rPr>
              <w:t xml:space="preserve"> </w:t>
            </w:r>
          </w:p>
        </w:tc>
        <w:tc>
          <w:tcPr>
            <w:tcW w:w="3118" w:type="dxa"/>
          </w:tcPr>
          <w:p w14:paraId="7FA2FE54" w14:textId="33B423AB" w:rsidR="00771B3A" w:rsidRPr="00124EC3" w:rsidRDefault="00B46F74" w:rsidP="00BF42FD">
            <w:pPr>
              <w:rPr>
                <w:rFonts w:asciiTheme="minorHAnsi" w:hAnsiTheme="minorHAnsi"/>
                <w:b/>
                <w:bCs/>
                <w:sz w:val="22"/>
              </w:rPr>
            </w:pPr>
            <w:r w:rsidRPr="00124EC3">
              <w:rPr>
                <w:rFonts w:asciiTheme="minorHAnsi" w:hAnsiTheme="minorHAnsi"/>
                <w:b/>
                <w:bCs/>
                <w:sz w:val="22"/>
              </w:rPr>
              <w:t>Noon</w:t>
            </w:r>
            <w:r w:rsidR="00124EC3">
              <w:rPr>
                <w:rFonts w:asciiTheme="minorHAnsi" w:hAnsiTheme="minorHAnsi"/>
                <w:b/>
                <w:bCs/>
                <w:sz w:val="22"/>
              </w:rPr>
              <w:t>,</w:t>
            </w:r>
            <w:r w:rsidR="00D32469" w:rsidRPr="00124EC3">
              <w:rPr>
                <w:rFonts w:asciiTheme="minorHAnsi" w:hAnsiTheme="minorHAnsi"/>
                <w:b/>
                <w:bCs/>
                <w:sz w:val="22"/>
              </w:rPr>
              <w:t xml:space="preserve"> </w:t>
            </w:r>
            <w:r w:rsidRPr="00124EC3">
              <w:rPr>
                <w:rFonts w:asciiTheme="minorHAnsi" w:hAnsiTheme="minorHAnsi"/>
                <w:b/>
                <w:bCs/>
                <w:sz w:val="22"/>
              </w:rPr>
              <w:t xml:space="preserve">Thursday </w:t>
            </w:r>
            <w:r w:rsidR="00012218" w:rsidRPr="00124EC3">
              <w:rPr>
                <w:rFonts w:asciiTheme="minorHAnsi" w:hAnsiTheme="minorHAnsi"/>
                <w:b/>
                <w:bCs/>
                <w:sz w:val="22"/>
              </w:rPr>
              <w:t>9</w:t>
            </w:r>
            <w:r w:rsidR="00D32469" w:rsidRPr="00124EC3">
              <w:rPr>
                <w:rFonts w:asciiTheme="minorHAnsi" w:hAnsiTheme="minorHAnsi"/>
                <w:b/>
                <w:bCs/>
                <w:sz w:val="22"/>
              </w:rPr>
              <w:t xml:space="preserve"> </w:t>
            </w:r>
            <w:r w:rsidRPr="00124EC3">
              <w:rPr>
                <w:rFonts w:asciiTheme="minorHAnsi" w:hAnsiTheme="minorHAnsi"/>
                <w:b/>
                <w:bCs/>
                <w:sz w:val="22"/>
              </w:rPr>
              <w:t>May</w:t>
            </w:r>
            <w:r w:rsidR="00D32469" w:rsidRPr="00124EC3">
              <w:rPr>
                <w:rFonts w:asciiTheme="minorHAnsi" w:hAnsiTheme="minorHAnsi"/>
                <w:b/>
                <w:bCs/>
                <w:sz w:val="22"/>
              </w:rPr>
              <w:t xml:space="preserve"> </w:t>
            </w:r>
            <w:r w:rsidR="00BF42FD" w:rsidRPr="00124EC3">
              <w:rPr>
                <w:rFonts w:asciiTheme="minorHAnsi" w:hAnsiTheme="minorHAnsi"/>
                <w:b/>
                <w:bCs/>
                <w:sz w:val="22"/>
              </w:rPr>
              <w:t>202</w:t>
            </w:r>
            <w:r w:rsidRPr="00124EC3">
              <w:rPr>
                <w:rFonts w:asciiTheme="minorHAnsi" w:hAnsiTheme="minorHAnsi"/>
                <w:b/>
                <w:bCs/>
                <w:sz w:val="22"/>
              </w:rPr>
              <w:t>4</w:t>
            </w:r>
          </w:p>
        </w:tc>
      </w:tr>
    </w:tbl>
    <w:p w14:paraId="5818A960" w14:textId="77777777" w:rsidR="00771B3A" w:rsidRDefault="00771B3A" w:rsidP="00053286">
      <w:pPr>
        <w:rPr>
          <w:rFonts w:asciiTheme="minorHAnsi" w:hAnsiTheme="minorHAnsi"/>
          <w:sz w:val="22"/>
          <w:szCs w:val="22"/>
        </w:rPr>
      </w:pPr>
    </w:p>
    <w:p w14:paraId="4526B0A0" w14:textId="77777777" w:rsidR="00762BA0" w:rsidRPr="00BC0E9E" w:rsidRDefault="00762BA0" w:rsidP="00F32897">
      <w:pPr>
        <w:rPr>
          <w:rFonts w:asciiTheme="minorHAnsi" w:hAnsiTheme="minorHAnsi"/>
          <w:b/>
          <w:i/>
          <w:color w:val="000000" w:themeColor="text1"/>
          <w:sz w:val="22"/>
          <w:szCs w:val="22"/>
        </w:rPr>
      </w:pPr>
      <w:r w:rsidRPr="00590BA0">
        <w:rPr>
          <w:rFonts w:asciiTheme="minorHAnsi" w:hAnsiTheme="minorHAnsi"/>
          <w:b/>
          <w:i/>
          <w:color w:val="000000" w:themeColor="text1"/>
          <w:sz w:val="22"/>
          <w:szCs w:val="22"/>
          <w:highlight w:val="yellow"/>
        </w:rPr>
        <w:t>Late applications will not be accepted.</w:t>
      </w:r>
    </w:p>
    <w:p w14:paraId="7852C16A" w14:textId="77777777" w:rsidR="00053286" w:rsidRPr="00F32897" w:rsidRDefault="00053286" w:rsidP="00F32897">
      <w:pPr>
        <w:rPr>
          <w:rFonts w:asciiTheme="minorHAnsi" w:hAnsiTheme="minorHAnsi"/>
          <w:sz w:val="22"/>
          <w:szCs w:val="22"/>
        </w:rPr>
      </w:pPr>
    </w:p>
    <w:p w14:paraId="19D2F0CD" w14:textId="77777777" w:rsidR="00797EA8" w:rsidRPr="00BC0E9E" w:rsidRDefault="00EC75C6" w:rsidP="00F32897">
      <w:pPr>
        <w:rPr>
          <w:rFonts w:asciiTheme="minorHAnsi" w:hAnsiTheme="minorHAnsi"/>
          <w:b/>
          <w:color w:val="E11A2C"/>
          <w:szCs w:val="24"/>
        </w:rPr>
      </w:pPr>
      <w:r w:rsidRPr="00BC0E9E">
        <w:rPr>
          <w:rFonts w:asciiTheme="minorHAnsi" w:hAnsiTheme="minorHAnsi"/>
          <w:b/>
          <w:color w:val="E11A2C"/>
          <w:szCs w:val="24"/>
        </w:rPr>
        <w:t xml:space="preserve">2. </w:t>
      </w:r>
      <w:r w:rsidR="00797EA8" w:rsidRPr="00BC0E9E">
        <w:rPr>
          <w:rFonts w:asciiTheme="minorHAnsi" w:hAnsiTheme="minorHAnsi"/>
          <w:b/>
          <w:color w:val="E11A2C"/>
          <w:szCs w:val="24"/>
        </w:rPr>
        <w:t>LODGING YOUR APPLICATION</w:t>
      </w:r>
    </w:p>
    <w:p w14:paraId="4C6CB486" w14:textId="5A3FD9D4" w:rsidR="009D17EF" w:rsidRPr="009D17EF" w:rsidRDefault="00797EA8" w:rsidP="00F32897">
      <w:pPr>
        <w:rPr>
          <w:rFonts w:asciiTheme="minorHAnsi" w:hAnsiTheme="minorHAnsi" w:cstheme="minorBidi"/>
          <w:b/>
          <w:sz w:val="36"/>
          <w:szCs w:val="36"/>
        </w:rPr>
      </w:pPr>
      <w:r w:rsidRPr="00124EC3">
        <w:rPr>
          <w:rFonts w:asciiTheme="minorHAnsi" w:hAnsiTheme="minorHAnsi"/>
          <w:sz w:val="22"/>
          <w:szCs w:val="22"/>
        </w:rPr>
        <w:t xml:space="preserve">Submit your </w:t>
      </w:r>
      <w:r w:rsidR="00012218" w:rsidRPr="00124EC3">
        <w:rPr>
          <w:rFonts w:asciiTheme="minorHAnsi" w:hAnsiTheme="minorHAnsi"/>
          <w:sz w:val="22"/>
          <w:szCs w:val="22"/>
        </w:rPr>
        <w:t xml:space="preserve">completed </w:t>
      </w:r>
      <w:r w:rsidRPr="00124EC3">
        <w:rPr>
          <w:rFonts w:asciiTheme="minorHAnsi" w:hAnsiTheme="minorHAnsi"/>
          <w:sz w:val="22"/>
          <w:szCs w:val="22"/>
        </w:rPr>
        <w:t xml:space="preserve">application </w:t>
      </w:r>
      <w:r w:rsidR="00B46F74" w:rsidRPr="00124EC3">
        <w:rPr>
          <w:rFonts w:asciiTheme="minorHAnsi" w:hAnsiTheme="minorHAnsi"/>
          <w:sz w:val="22"/>
          <w:szCs w:val="22"/>
        </w:rPr>
        <w:t xml:space="preserve">to: </w:t>
      </w:r>
      <w:hyperlink r:id="rId10" w:history="1">
        <w:r w:rsidR="00B46F74" w:rsidRPr="00124EC3">
          <w:rPr>
            <w:rStyle w:val="Hyperlink"/>
            <w:rFonts w:asciiTheme="minorHAnsi" w:hAnsiTheme="minorHAnsi" w:cstheme="minorHAnsi"/>
            <w:sz w:val="22"/>
            <w:szCs w:val="22"/>
          </w:rPr>
          <w:t>grants@cabrini.com.au</w:t>
        </w:r>
      </w:hyperlink>
    </w:p>
    <w:p w14:paraId="01566089" w14:textId="77777777" w:rsidR="00D87518" w:rsidRPr="00124EC3" w:rsidRDefault="00D87518" w:rsidP="00F32897">
      <w:pPr>
        <w:rPr>
          <w:rFonts w:asciiTheme="minorHAnsi" w:hAnsiTheme="minorHAnsi"/>
          <w:sz w:val="12"/>
          <w:szCs w:val="12"/>
        </w:rPr>
      </w:pPr>
    </w:p>
    <w:p w14:paraId="75B26194" w14:textId="408E88B7" w:rsidR="00797EA8" w:rsidRPr="00F32897" w:rsidRDefault="00012218" w:rsidP="00F32897">
      <w:pPr>
        <w:rPr>
          <w:rFonts w:asciiTheme="minorHAnsi" w:hAnsiTheme="minorHAnsi"/>
          <w:sz w:val="22"/>
          <w:szCs w:val="22"/>
        </w:rPr>
      </w:pPr>
      <w:r>
        <w:rPr>
          <w:rFonts w:asciiTheme="minorHAnsi" w:hAnsiTheme="minorHAnsi"/>
          <w:sz w:val="22"/>
          <w:szCs w:val="22"/>
        </w:rPr>
        <w:t xml:space="preserve">If </w:t>
      </w:r>
      <w:r w:rsidR="00797EA8" w:rsidRPr="00012218">
        <w:rPr>
          <w:rFonts w:asciiTheme="minorHAnsi" w:hAnsiTheme="minorHAnsi"/>
          <w:sz w:val="22"/>
          <w:szCs w:val="22"/>
        </w:rPr>
        <w:t xml:space="preserve">you </w:t>
      </w:r>
      <w:r w:rsidR="00072CF9" w:rsidRPr="00012218">
        <w:rPr>
          <w:rFonts w:asciiTheme="minorHAnsi" w:hAnsiTheme="minorHAnsi"/>
          <w:sz w:val="22"/>
          <w:szCs w:val="22"/>
        </w:rPr>
        <w:t xml:space="preserve">do </w:t>
      </w:r>
      <w:r w:rsidR="00797EA8" w:rsidRPr="00012218">
        <w:rPr>
          <w:rFonts w:asciiTheme="minorHAnsi" w:hAnsiTheme="minorHAnsi"/>
          <w:sz w:val="22"/>
          <w:szCs w:val="22"/>
        </w:rPr>
        <w:t xml:space="preserve">not receive an email acknowledgment of receipt within 24 hours, contact </w:t>
      </w:r>
      <w:r w:rsidR="001F2BB3" w:rsidRPr="00012218">
        <w:rPr>
          <w:rFonts w:asciiTheme="minorHAnsi" w:hAnsiTheme="minorHAnsi"/>
          <w:sz w:val="22"/>
          <w:szCs w:val="22"/>
        </w:rPr>
        <w:t xml:space="preserve">Cabrini </w:t>
      </w:r>
      <w:r w:rsidR="003A2133" w:rsidRPr="00012218">
        <w:rPr>
          <w:rFonts w:asciiTheme="minorHAnsi" w:hAnsiTheme="minorHAnsi"/>
          <w:sz w:val="22"/>
          <w:szCs w:val="22"/>
        </w:rPr>
        <w:t>Research</w:t>
      </w:r>
      <w:r w:rsidR="007F11C6" w:rsidRPr="00012218">
        <w:rPr>
          <w:rFonts w:asciiTheme="minorHAnsi" w:hAnsiTheme="minorHAnsi"/>
          <w:sz w:val="22"/>
          <w:szCs w:val="22"/>
        </w:rPr>
        <w:t xml:space="preserve"> via: </w:t>
      </w:r>
      <w:hyperlink r:id="rId11" w:history="1">
        <w:r w:rsidR="007F11C6" w:rsidRPr="00012218">
          <w:rPr>
            <w:rStyle w:val="Hyperlink"/>
            <w:rFonts w:asciiTheme="minorHAnsi" w:hAnsiTheme="minorHAnsi"/>
            <w:sz w:val="22"/>
            <w:szCs w:val="22"/>
          </w:rPr>
          <w:t>grants@cabrini.com.au</w:t>
        </w:r>
      </w:hyperlink>
      <w:r w:rsidR="007F11C6" w:rsidRPr="00012218">
        <w:rPr>
          <w:rFonts w:asciiTheme="minorHAnsi" w:hAnsiTheme="minorHAnsi"/>
          <w:sz w:val="22"/>
          <w:szCs w:val="22"/>
        </w:rPr>
        <w:t xml:space="preserve"> </w:t>
      </w:r>
      <w:r w:rsidR="00124EC3">
        <w:rPr>
          <w:rFonts w:asciiTheme="minorHAnsi" w:hAnsiTheme="minorHAnsi"/>
          <w:sz w:val="22"/>
          <w:szCs w:val="22"/>
        </w:rPr>
        <w:t xml:space="preserve">OR </w:t>
      </w:r>
      <w:r w:rsidR="007F11C6" w:rsidRPr="00012218">
        <w:rPr>
          <w:rFonts w:asciiTheme="minorHAnsi" w:hAnsiTheme="minorHAnsi"/>
          <w:sz w:val="22"/>
          <w:szCs w:val="22"/>
        </w:rPr>
        <w:t>call 9580-</w:t>
      </w:r>
      <w:r w:rsidR="007F11C6" w:rsidRPr="00124EC3">
        <w:rPr>
          <w:rFonts w:asciiTheme="minorHAnsi" w:hAnsiTheme="minorHAnsi"/>
          <w:sz w:val="22"/>
          <w:szCs w:val="22"/>
        </w:rPr>
        <w:t>34</w:t>
      </w:r>
      <w:r w:rsidR="007536EC" w:rsidRPr="00124EC3">
        <w:rPr>
          <w:rFonts w:asciiTheme="minorHAnsi" w:hAnsiTheme="minorHAnsi"/>
          <w:sz w:val="22"/>
          <w:szCs w:val="22"/>
        </w:rPr>
        <w:t>51</w:t>
      </w:r>
      <w:r w:rsidR="001F2BB3" w:rsidRPr="00012218">
        <w:rPr>
          <w:rFonts w:asciiTheme="minorHAnsi" w:hAnsiTheme="minorHAnsi"/>
          <w:sz w:val="22"/>
          <w:szCs w:val="22"/>
        </w:rPr>
        <w:t>.</w:t>
      </w:r>
    </w:p>
    <w:p w14:paraId="57564E7E" w14:textId="77777777" w:rsidR="00545095" w:rsidRDefault="00545095" w:rsidP="00F32897">
      <w:pPr>
        <w:rPr>
          <w:rFonts w:asciiTheme="minorHAnsi" w:hAnsiTheme="minorHAnsi"/>
          <w:sz w:val="22"/>
          <w:szCs w:val="22"/>
        </w:rPr>
      </w:pPr>
    </w:p>
    <w:p w14:paraId="7A780B26" w14:textId="77777777" w:rsidR="00545095" w:rsidRPr="00F32897" w:rsidRDefault="00EC75C6" w:rsidP="00F32897">
      <w:pPr>
        <w:rPr>
          <w:rFonts w:asciiTheme="minorHAnsi" w:hAnsiTheme="minorHAnsi"/>
          <w:b/>
          <w:sz w:val="22"/>
          <w:szCs w:val="22"/>
        </w:rPr>
      </w:pPr>
      <w:r w:rsidRPr="00BC0E9E">
        <w:rPr>
          <w:rFonts w:asciiTheme="minorHAnsi" w:hAnsiTheme="minorHAnsi"/>
          <w:b/>
          <w:color w:val="E11A2C"/>
          <w:szCs w:val="24"/>
        </w:rPr>
        <w:t xml:space="preserve">3. </w:t>
      </w:r>
      <w:r w:rsidR="00545095" w:rsidRPr="00BC0E9E">
        <w:rPr>
          <w:rFonts w:asciiTheme="minorHAnsi" w:hAnsiTheme="minorHAnsi"/>
          <w:b/>
          <w:color w:val="E11A2C"/>
          <w:szCs w:val="24"/>
        </w:rPr>
        <w:t xml:space="preserve">BACKGROUND </w:t>
      </w:r>
    </w:p>
    <w:p w14:paraId="6A50A385" w14:textId="748BFBF6" w:rsidR="00545095" w:rsidRPr="00273BCC" w:rsidRDefault="00C2082C" w:rsidP="00F32897">
      <w:pPr>
        <w:rPr>
          <w:rFonts w:cstheme="minorHAnsi"/>
          <w:color w:val="0563C1" w:themeColor="hyperlink"/>
          <w:u w:val="single"/>
        </w:rPr>
      </w:pPr>
      <w:r w:rsidRPr="00C2082C">
        <w:rPr>
          <w:rFonts w:asciiTheme="minorHAnsi" w:hAnsiTheme="minorHAnsi" w:cs="Arial"/>
          <w:color w:val="000000" w:themeColor="text1"/>
          <w:sz w:val="22"/>
          <w:szCs w:val="22"/>
          <w:lang w:eastAsia="en-AU"/>
        </w:rPr>
        <w:t xml:space="preserve">Cabrini </w:t>
      </w:r>
      <w:r w:rsidR="003A2133">
        <w:rPr>
          <w:rFonts w:asciiTheme="minorHAnsi" w:hAnsiTheme="minorHAnsi" w:cs="Arial"/>
          <w:color w:val="000000" w:themeColor="text1"/>
          <w:sz w:val="22"/>
          <w:szCs w:val="22"/>
          <w:lang w:eastAsia="en-AU"/>
        </w:rPr>
        <w:t>Research</w:t>
      </w:r>
      <w:r w:rsidRPr="00C2082C">
        <w:rPr>
          <w:rFonts w:asciiTheme="minorHAnsi" w:hAnsiTheme="minorHAnsi" w:cs="Arial"/>
          <w:color w:val="000000" w:themeColor="text1"/>
          <w:sz w:val="22"/>
          <w:szCs w:val="22"/>
          <w:lang w:eastAsia="en-AU"/>
        </w:rPr>
        <w:t xml:space="preserve"> introduced an annual grant funding round in 2015 with </w:t>
      </w:r>
      <w:r w:rsidR="00124EC3">
        <w:rPr>
          <w:rFonts w:asciiTheme="minorHAnsi" w:hAnsiTheme="minorHAnsi" w:cs="Arial"/>
          <w:color w:val="000000" w:themeColor="text1"/>
          <w:sz w:val="22"/>
          <w:szCs w:val="22"/>
          <w:lang w:eastAsia="en-AU"/>
        </w:rPr>
        <w:t xml:space="preserve">the </w:t>
      </w:r>
      <w:r w:rsidRPr="00C2082C">
        <w:rPr>
          <w:rFonts w:asciiTheme="minorHAnsi" w:hAnsiTheme="minorHAnsi" w:cs="Arial"/>
          <w:color w:val="000000" w:themeColor="text1"/>
          <w:sz w:val="22"/>
          <w:szCs w:val="22"/>
          <w:lang w:eastAsia="en-AU"/>
        </w:rPr>
        <w:t xml:space="preserve">support </w:t>
      </w:r>
      <w:r w:rsidR="00124EC3">
        <w:rPr>
          <w:rFonts w:asciiTheme="minorHAnsi" w:hAnsiTheme="minorHAnsi" w:cs="Arial"/>
          <w:color w:val="000000" w:themeColor="text1"/>
          <w:sz w:val="22"/>
          <w:szCs w:val="22"/>
          <w:lang w:eastAsia="en-AU"/>
        </w:rPr>
        <w:t>o</w:t>
      </w:r>
      <w:r w:rsidRPr="00C2082C">
        <w:rPr>
          <w:rFonts w:asciiTheme="minorHAnsi" w:hAnsiTheme="minorHAnsi" w:cs="Arial"/>
          <w:color w:val="000000" w:themeColor="text1"/>
          <w:sz w:val="22"/>
          <w:szCs w:val="22"/>
          <w:lang w:eastAsia="en-AU"/>
        </w:rPr>
        <w:t>f</w:t>
      </w:r>
      <w:r w:rsidR="00124EC3">
        <w:rPr>
          <w:rFonts w:asciiTheme="minorHAnsi" w:hAnsiTheme="minorHAnsi" w:cs="Arial"/>
          <w:color w:val="000000" w:themeColor="text1"/>
          <w:sz w:val="22"/>
          <w:szCs w:val="22"/>
          <w:lang w:eastAsia="en-AU"/>
        </w:rPr>
        <w:t xml:space="preserve"> </w:t>
      </w:r>
      <w:r w:rsidRPr="00C2082C">
        <w:rPr>
          <w:rFonts w:asciiTheme="minorHAnsi" w:hAnsiTheme="minorHAnsi" w:cs="Arial"/>
          <w:color w:val="000000" w:themeColor="text1"/>
          <w:sz w:val="22"/>
          <w:szCs w:val="22"/>
          <w:lang w:eastAsia="en-AU"/>
        </w:rPr>
        <w:t>Cabrini Foundation</w:t>
      </w:r>
      <w:r w:rsidR="00012218">
        <w:rPr>
          <w:rFonts w:asciiTheme="minorHAnsi" w:hAnsiTheme="minorHAnsi" w:cs="Arial"/>
          <w:color w:val="000000" w:themeColor="text1"/>
          <w:sz w:val="22"/>
          <w:szCs w:val="22"/>
          <w:lang w:eastAsia="en-AU"/>
        </w:rPr>
        <w:t xml:space="preserve"> and our generous donors</w:t>
      </w:r>
      <w:r w:rsidRPr="00C2082C">
        <w:rPr>
          <w:rFonts w:asciiTheme="minorHAnsi" w:hAnsiTheme="minorHAnsi" w:cs="Arial"/>
          <w:color w:val="000000" w:themeColor="text1"/>
          <w:sz w:val="22"/>
          <w:szCs w:val="22"/>
          <w:lang w:eastAsia="en-AU"/>
        </w:rPr>
        <w:t xml:space="preserve">. The aim of this process was to provide a single, centralised mechanism for accessing funds from the Foundation for research </w:t>
      </w:r>
      <w:r w:rsidR="00012218">
        <w:rPr>
          <w:rFonts w:asciiTheme="minorHAnsi" w:hAnsiTheme="minorHAnsi" w:cs="Arial"/>
          <w:color w:val="000000" w:themeColor="text1"/>
          <w:sz w:val="22"/>
          <w:szCs w:val="22"/>
          <w:lang w:eastAsia="en-AU"/>
        </w:rPr>
        <w:t>AND/OR</w:t>
      </w:r>
      <w:r w:rsidRPr="00C2082C">
        <w:rPr>
          <w:rFonts w:asciiTheme="minorHAnsi" w:hAnsiTheme="minorHAnsi" w:cs="Arial"/>
          <w:color w:val="000000" w:themeColor="text1"/>
          <w:sz w:val="22"/>
          <w:szCs w:val="22"/>
          <w:lang w:eastAsia="en-AU"/>
        </w:rPr>
        <w:t xml:space="preserve"> quality improvement activities. Cabrini </w:t>
      </w:r>
      <w:r w:rsidR="003A2133">
        <w:rPr>
          <w:rFonts w:asciiTheme="minorHAnsi" w:hAnsiTheme="minorHAnsi" w:cs="Arial"/>
          <w:color w:val="000000" w:themeColor="text1"/>
          <w:sz w:val="22"/>
          <w:szCs w:val="22"/>
          <w:lang w:eastAsia="en-AU"/>
        </w:rPr>
        <w:t>Research</w:t>
      </w:r>
      <w:r w:rsidRPr="00C2082C">
        <w:rPr>
          <w:rFonts w:asciiTheme="minorHAnsi" w:hAnsiTheme="minorHAnsi" w:cs="Arial"/>
          <w:color w:val="000000" w:themeColor="text1"/>
          <w:sz w:val="22"/>
          <w:szCs w:val="22"/>
          <w:lang w:eastAsia="en-AU"/>
        </w:rPr>
        <w:t xml:space="preserve"> encourages innovative projects and collaborative studies that align with its </w:t>
      </w:r>
      <w:hyperlink r:id="rId12" w:history="1">
        <w:r w:rsidRPr="00273BCC">
          <w:rPr>
            <w:rStyle w:val="Hyperlink"/>
            <w:rFonts w:asciiTheme="minorHAnsi" w:hAnsiTheme="minorHAnsi" w:cstheme="minorHAnsi"/>
            <w:sz w:val="22"/>
            <w:szCs w:val="22"/>
          </w:rPr>
          <w:t xml:space="preserve">research </w:t>
        </w:r>
        <w:r w:rsidR="008572F7" w:rsidRPr="00273BCC">
          <w:rPr>
            <w:rStyle w:val="Hyperlink"/>
            <w:rFonts w:asciiTheme="minorHAnsi" w:hAnsiTheme="minorHAnsi" w:cstheme="minorHAnsi"/>
            <w:sz w:val="22"/>
            <w:szCs w:val="22"/>
          </w:rPr>
          <w:t>themes</w:t>
        </w:r>
      </w:hyperlink>
      <w:r w:rsidR="008572F7" w:rsidRPr="00C2082C">
        <w:rPr>
          <w:rFonts w:asciiTheme="minorHAnsi" w:hAnsiTheme="minorHAnsi" w:cs="Arial"/>
          <w:color w:val="000000" w:themeColor="text1"/>
          <w:sz w:val="22"/>
          <w:szCs w:val="22"/>
          <w:lang w:eastAsia="en-AU"/>
        </w:rPr>
        <w:t xml:space="preserve"> and</w:t>
      </w:r>
      <w:r w:rsidRPr="00C2082C">
        <w:rPr>
          <w:rFonts w:asciiTheme="minorHAnsi" w:hAnsiTheme="minorHAnsi" w:cs="Arial"/>
          <w:color w:val="000000" w:themeColor="text1"/>
          <w:sz w:val="22"/>
          <w:szCs w:val="22"/>
          <w:lang w:eastAsia="en-AU"/>
        </w:rPr>
        <w:t xml:space="preserve"> fosters the sharing of skills and expertise.</w:t>
      </w:r>
    </w:p>
    <w:p w14:paraId="329E02C1" w14:textId="77777777" w:rsidR="003A2133" w:rsidRPr="00124EC3" w:rsidRDefault="003A2133" w:rsidP="00F32897">
      <w:pPr>
        <w:rPr>
          <w:rFonts w:asciiTheme="minorHAnsi" w:hAnsiTheme="minorHAnsi" w:cs="Arial"/>
          <w:color w:val="000000" w:themeColor="text1"/>
          <w:sz w:val="12"/>
          <w:szCs w:val="12"/>
          <w:lang w:eastAsia="en-AU"/>
        </w:rPr>
      </w:pPr>
    </w:p>
    <w:p w14:paraId="72DC6CFE" w14:textId="71A1C787" w:rsidR="00545095" w:rsidRPr="00F32897" w:rsidRDefault="008A4197" w:rsidP="00F32897">
      <w:pPr>
        <w:rPr>
          <w:rFonts w:asciiTheme="minorHAnsi" w:hAnsiTheme="minorHAnsi" w:cstheme="minorHAnsi"/>
          <w:sz w:val="22"/>
          <w:szCs w:val="22"/>
        </w:rPr>
      </w:pPr>
      <w:r>
        <w:rPr>
          <w:rFonts w:asciiTheme="minorHAnsi" w:hAnsiTheme="minorHAnsi" w:cstheme="minorHAnsi"/>
          <w:sz w:val="22"/>
          <w:szCs w:val="22"/>
        </w:rPr>
        <w:t>The</w:t>
      </w:r>
      <w:r w:rsidR="00702BFF">
        <w:rPr>
          <w:rFonts w:asciiTheme="minorHAnsi" w:hAnsiTheme="minorHAnsi" w:cstheme="minorHAnsi"/>
          <w:sz w:val="22"/>
          <w:szCs w:val="22"/>
        </w:rPr>
        <w:t xml:space="preserve"> </w:t>
      </w:r>
      <w:r w:rsidR="00545095" w:rsidRPr="00F32897">
        <w:rPr>
          <w:rFonts w:asciiTheme="minorHAnsi" w:hAnsiTheme="minorHAnsi" w:cstheme="minorHAnsi"/>
          <w:sz w:val="22"/>
          <w:szCs w:val="22"/>
        </w:rPr>
        <w:t xml:space="preserve">three </w:t>
      </w:r>
      <w:r w:rsidR="00702BFF">
        <w:rPr>
          <w:rFonts w:asciiTheme="minorHAnsi" w:hAnsiTheme="minorHAnsi" w:cstheme="minorHAnsi"/>
          <w:sz w:val="22"/>
          <w:szCs w:val="22"/>
        </w:rPr>
        <w:t xml:space="preserve">funding </w:t>
      </w:r>
      <w:r w:rsidR="00545095" w:rsidRPr="00F32897">
        <w:rPr>
          <w:rFonts w:asciiTheme="minorHAnsi" w:hAnsiTheme="minorHAnsi" w:cstheme="minorHAnsi"/>
          <w:sz w:val="22"/>
          <w:szCs w:val="22"/>
        </w:rPr>
        <w:t>categories</w:t>
      </w:r>
      <w:r w:rsidR="00702BFF">
        <w:rPr>
          <w:rFonts w:asciiTheme="minorHAnsi" w:hAnsiTheme="minorHAnsi" w:cstheme="minorHAnsi"/>
          <w:sz w:val="22"/>
          <w:szCs w:val="22"/>
        </w:rPr>
        <w:t xml:space="preserve"> </w:t>
      </w:r>
      <w:r w:rsidR="00124EC3">
        <w:rPr>
          <w:rFonts w:asciiTheme="minorHAnsi" w:hAnsiTheme="minorHAnsi" w:cstheme="minorHAnsi"/>
          <w:sz w:val="22"/>
          <w:szCs w:val="22"/>
        </w:rPr>
        <w:t xml:space="preserve">in 2024/25 </w:t>
      </w:r>
      <w:r w:rsidR="00702BFF">
        <w:rPr>
          <w:rFonts w:asciiTheme="minorHAnsi" w:hAnsiTheme="minorHAnsi" w:cstheme="minorHAnsi"/>
          <w:sz w:val="22"/>
          <w:szCs w:val="22"/>
        </w:rPr>
        <w:t>are</w:t>
      </w:r>
      <w:r w:rsidR="00545095" w:rsidRPr="00F32897">
        <w:rPr>
          <w:rFonts w:asciiTheme="minorHAnsi" w:hAnsiTheme="minorHAnsi" w:cstheme="minorHAnsi"/>
          <w:sz w:val="22"/>
          <w:szCs w:val="22"/>
        </w:rPr>
        <w:t>:</w:t>
      </w:r>
    </w:p>
    <w:p w14:paraId="0D4E4609" w14:textId="055E03EA" w:rsidR="00040434" w:rsidRPr="00012218" w:rsidRDefault="007536EC" w:rsidP="00F32897">
      <w:pPr>
        <w:pStyle w:val="ListParagraph"/>
        <w:numPr>
          <w:ilvl w:val="0"/>
          <w:numId w:val="4"/>
        </w:numPr>
        <w:rPr>
          <w:rFonts w:asciiTheme="minorHAnsi" w:hAnsiTheme="minorHAnsi" w:cstheme="minorHAnsi"/>
          <w:sz w:val="22"/>
          <w:szCs w:val="22"/>
        </w:rPr>
      </w:pPr>
      <w:r w:rsidRPr="00124EC3">
        <w:rPr>
          <w:rFonts w:asciiTheme="minorHAnsi" w:hAnsiTheme="minorHAnsi" w:cstheme="minorHAnsi"/>
          <w:sz w:val="22"/>
          <w:szCs w:val="22"/>
        </w:rPr>
        <w:t>General</w:t>
      </w:r>
      <w:r w:rsidRPr="00012218">
        <w:rPr>
          <w:rFonts w:asciiTheme="minorHAnsi" w:hAnsiTheme="minorHAnsi" w:cstheme="minorHAnsi"/>
          <w:sz w:val="22"/>
          <w:szCs w:val="22"/>
        </w:rPr>
        <w:t xml:space="preserve"> </w:t>
      </w:r>
      <w:r w:rsidR="00A815CA" w:rsidRPr="00012218">
        <w:rPr>
          <w:rFonts w:asciiTheme="minorHAnsi" w:hAnsiTheme="minorHAnsi" w:cstheme="minorHAnsi"/>
          <w:sz w:val="22"/>
          <w:szCs w:val="22"/>
        </w:rPr>
        <w:t xml:space="preserve">Research </w:t>
      </w:r>
      <w:r w:rsidRPr="00012218">
        <w:rPr>
          <w:rFonts w:asciiTheme="minorHAnsi" w:hAnsiTheme="minorHAnsi" w:cstheme="minorHAnsi"/>
          <w:sz w:val="22"/>
          <w:szCs w:val="22"/>
        </w:rPr>
        <w:t>P</w:t>
      </w:r>
      <w:r w:rsidR="00040434" w:rsidRPr="00012218">
        <w:rPr>
          <w:rFonts w:asciiTheme="minorHAnsi" w:hAnsiTheme="minorHAnsi" w:cstheme="minorHAnsi"/>
          <w:sz w:val="22"/>
          <w:szCs w:val="22"/>
        </w:rPr>
        <w:t>rojects (</w:t>
      </w:r>
      <w:r w:rsidRPr="00124EC3">
        <w:rPr>
          <w:rFonts w:asciiTheme="minorHAnsi" w:hAnsiTheme="minorHAnsi" w:cstheme="minorHAnsi"/>
          <w:sz w:val="22"/>
          <w:szCs w:val="22"/>
        </w:rPr>
        <w:t>3</w:t>
      </w:r>
      <w:r w:rsidR="00040434" w:rsidRPr="00012218">
        <w:rPr>
          <w:rFonts w:asciiTheme="minorHAnsi" w:hAnsiTheme="minorHAnsi" w:cstheme="minorHAnsi"/>
          <w:sz w:val="22"/>
          <w:szCs w:val="22"/>
        </w:rPr>
        <w:t xml:space="preserve"> grants of up to $30,000 each)</w:t>
      </w:r>
    </w:p>
    <w:p w14:paraId="0A9D01BB" w14:textId="0B4A0488" w:rsidR="007F11C6" w:rsidRPr="00012218" w:rsidRDefault="007F11C6" w:rsidP="007F11C6">
      <w:pPr>
        <w:pStyle w:val="ListParagraph"/>
        <w:numPr>
          <w:ilvl w:val="0"/>
          <w:numId w:val="4"/>
        </w:numPr>
        <w:rPr>
          <w:rFonts w:asciiTheme="minorHAnsi" w:hAnsiTheme="minorHAnsi" w:cstheme="minorHAnsi"/>
          <w:sz w:val="22"/>
          <w:szCs w:val="22"/>
        </w:rPr>
      </w:pPr>
      <w:r w:rsidRPr="00012218">
        <w:rPr>
          <w:rFonts w:asciiTheme="minorHAnsi" w:hAnsiTheme="minorHAnsi" w:cstheme="minorHAnsi"/>
          <w:sz w:val="22"/>
          <w:szCs w:val="22"/>
        </w:rPr>
        <w:t xml:space="preserve">Oncology Research </w:t>
      </w:r>
      <w:r w:rsidR="007536EC" w:rsidRPr="00012218">
        <w:rPr>
          <w:rFonts w:asciiTheme="minorHAnsi" w:hAnsiTheme="minorHAnsi" w:cstheme="minorHAnsi"/>
          <w:sz w:val="22"/>
          <w:szCs w:val="22"/>
        </w:rPr>
        <w:t>P</w:t>
      </w:r>
      <w:r w:rsidRPr="00012218">
        <w:rPr>
          <w:rFonts w:asciiTheme="minorHAnsi" w:hAnsiTheme="minorHAnsi" w:cstheme="minorHAnsi"/>
          <w:sz w:val="22"/>
          <w:szCs w:val="22"/>
        </w:rPr>
        <w:t>rojects (</w:t>
      </w:r>
      <w:r w:rsidR="007536EC" w:rsidRPr="00124EC3">
        <w:rPr>
          <w:rFonts w:asciiTheme="minorHAnsi" w:hAnsiTheme="minorHAnsi" w:cstheme="minorHAnsi"/>
          <w:sz w:val="22"/>
          <w:szCs w:val="22"/>
        </w:rPr>
        <w:t>3</w:t>
      </w:r>
      <w:r w:rsidRPr="00012218">
        <w:rPr>
          <w:rFonts w:asciiTheme="minorHAnsi" w:hAnsiTheme="minorHAnsi" w:cstheme="minorHAnsi"/>
          <w:sz w:val="22"/>
          <w:szCs w:val="22"/>
        </w:rPr>
        <w:t xml:space="preserve"> grants of up to $50,000 each) </w:t>
      </w:r>
    </w:p>
    <w:p w14:paraId="0EE18131" w14:textId="01C104AA" w:rsidR="00545095" w:rsidRPr="00012218" w:rsidRDefault="00BF42FD" w:rsidP="00F32897">
      <w:pPr>
        <w:pStyle w:val="ListParagraph"/>
        <w:numPr>
          <w:ilvl w:val="0"/>
          <w:numId w:val="4"/>
        </w:numPr>
        <w:rPr>
          <w:rFonts w:asciiTheme="minorHAnsi" w:hAnsiTheme="minorHAnsi" w:cstheme="minorHAnsi"/>
          <w:sz w:val="22"/>
          <w:szCs w:val="22"/>
        </w:rPr>
      </w:pPr>
      <w:r w:rsidRPr="00012218">
        <w:rPr>
          <w:rFonts w:asciiTheme="minorHAnsi" w:hAnsiTheme="minorHAnsi" w:cstheme="minorHAnsi"/>
          <w:sz w:val="22"/>
          <w:szCs w:val="22"/>
        </w:rPr>
        <w:t xml:space="preserve">Peter Meese </w:t>
      </w:r>
      <w:r w:rsidR="00012218" w:rsidRPr="00012218">
        <w:rPr>
          <w:rFonts w:asciiTheme="minorHAnsi" w:hAnsiTheme="minorHAnsi" w:cstheme="minorHAnsi"/>
          <w:sz w:val="22"/>
          <w:szCs w:val="22"/>
        </w:rPr>
        <w:t xml:space="preserve">Nursing </w:t>
      </w:r>
      <w:r w:rsidRPr="00012218">
        <w:rPr>
          <w:rFonts w:asciiTheme="minorHAnsi" w:hAnsiTheme="minorHAnsi" w:cstheme="minorHAnsi"/>
          <w:sz w:val="22"/>
          <w:szCs w:val="22"/>
        </w:rPr>
        <w:t xml:space="preserve">Research </w:t>
      </w:r>
      <w:r w:rsidR="007536EC" w:rsidRPr="00012218">
        <w:rPr>
          <w:rFonts w:asciiTheme="minorHAnsi" w:hAnsiTheme="minorHAnsi" w:cstheme="minorHAnsi"/>
          <w:sz w:val="22"/>
          <w:szCs w:val="22"/>
        </w:rPr>
        <w:t>P</w:t>
      </w:r>
      <w:r w:rsidRPr="00012218">
        <w:rPr>
          <w:rFonts w:asciiTheme="minorHAnsi" w:hAnsiTheme="minorHAnsi" w:cstheme="minorHAnsi"/>
          <w:sz w:val="22"/>
          <w:szCs w:val="22"/>
        </w:rPr>
        <w:t>roject</w:t>
      </w:r>
      <w:r w:rsidR="00545095" w:rsidRPr="00012218">
        <w:rPr>
          <w:rFonts w:asciiTheme="minorHAnsi" w:hAnsiTheme="minorHAnsi" w:cstheme="minorHAnsi"/>
          <w:sz w:val="22"/>
          <w:szCs w:val="22"/>
        </w:rPr>
        <w:t xml:space="preserve"> (</w:t>
      </w:r>
      <w:r w:rsidRPr="00012218">
        <w:rPr>
          <w:rFonts w:asciiTheme="minorHAnsi" w:hAnsiTheme="minorHAnsi" w:cstheme="minorHAnsi"/>
          <w:sz w:val="22"/>
          <w:szCs w:val="22"/>
        </w:rPr>
        <w:t xml:space="preserve">1 grant </w:t>
      </w:r>
      <w:r w:rsidR="00545095" w:rsidRPr="00012218">
        <w:rPr>
          <w:rFonts w:asciiTheme="minorHAnsi" w:hAnsiTheme="minorHAnsi" w:cstheme="minorHAnsi"/>
          <w:sz w:val="22"/>
          <w:szCs w:val="22"/>
        </w:rPr>
        <w:t xml:space="preserve">of up to </w:t>
      </w:r>
      <w:r w:rsidR="00545095" w:rsidRPr="00124EC3">
        <w:rPr>
          <w:rFonts w:asciiTheme="minorHAnsi" w:hAnsiTheme="minorHAnsi" w:cstheme="minorHAnsi"/>
          <w:sz w:val="22"/>
          <w:szCs w:val="22"/>
        </w:rPr>
        <w:t>$</w:t>
      </w:r>
      <w:r w:rsidR="007536EC" w:rsidRPr="00124EC3">
        <w:rPr>
          <w:rFonts w:asciiTheme="minorHAnsi" w:hAnsiTheme="minorHAnsi" w:cstheme="minorHAnsi"/>
          <w:sz w:val="22"/>
          <w:szCs w:val="22"/>
        </w:rPr>
        <w:t>3</w:t>
      </w:r>
      <w:r w:rsidRPr="00124EC3">
        <w:rPr>
          <w:rFonts w:asciiTheme="minorHAnsi" w:hAnsiTheme="minorHAnsi" w:cstheme="minorHAnsi"/>
          <w:sz w:val="22"/>
          <w:szCs w:val="22"/>
        </w:rPr>
        <w:t>0</w:t>
      </w:r>
      <w:r w:rsidR="00545095" w:rsidRPr="00124EC3">
        <w:rPr>
          <w:rFonts w:asciiTheme="minorHAnsi" w:hAnsiTheme="minorHAnsi" w:cstheme="minorHAnsi"/>
          <w:sz w:val="22"/>
          <w:szCs w:val="22"/>
        </w:rPr>
        <w:t>,000</w:t>
      </w:r>
      <w:r w:rsidR="00545095" w:rsidRPr="00012218">
        <w:rPr>
          <w:rFonts w:asciiTheme="minorHAnsi" w:hAnsiTheme="minorHAnsi" w:cstheme="minorHAnsi"/>
          <w:sz w:val="22"/>
          <w:szCs w:val="22"/>
        </w:rPr>
        <w:t>)</w:t>
      </w:r>
    </w:p>
    <w:p w14:paraId="038B7E5F" w14:textId="77777777" w:rsidR="007F11C6" w:rsidRDefault="007F11C6" w:rsidP="00F32897">
      <w:pPr>
        <w:rPr>
          <w:rFonts w:asciiTheme="minorHAnsi" w:hAnsiTheme="minorHAnsi"/>
          <w:sz w:val="22"/>
          <w:szCs w:val="22"/>
        </w:rPr>
      </w:pPr>
    </w:p>
    <w:p w14:paraId="0389CAD9" w14:textId="77777777" w:rsidR="00F652C1" w:rsidRPr="00BC0E9E" w:rsidRDefault="00EC75C6" w:rsidP="00F32897">
      <w:pPr>
        <w:rPr>
          <w:rFonts w:asciiTheme="minorHAnsi" w:hAnsiTheme="minorHAnsi"/>
          <w:b/>
          <w:color w:val="E11A2C"/>
          <w:szCs w:val="24"/>
        </w:rPr>
      </w:pPr>
      <w:r w:rsidRPr="00BC0E9E">
        <w:rPr>
          <w:rFonts w:asciiTheme="minorHAnsi" w:hAnsiTheme="minorHAnsi"/>
          <w:b/>
          <w:color w:val="E11A2C"/>
          <w:szCs w:val="24"/>
        </w:rPr>
        <w:t xml:space="preserve">4. </w:t>
      </w:r>
      <w:r w:rsidR="00F652C1" w:rsidRPr="00BC0E9E">
        <w:rPr>
          <w:rFonts w:asciiTheme="minorHAnsi" w:hAnsiTheme="minorHAnsi"/>
          <w:b/>
          <w:color w:val="E11A2C"/>
          <w:szCs w:val="24"/>
        </w:rPr>
        <w:t>ABOUT CABRINI FOUNDATION</w:t>
      </w:r>
    </w:p>
    <w:p w14:paraId="5837973C" w14:textId="7595CE85" w:rsidR="00F652C1" w:rsidRDefault="00F652C1" w:rsidP="00F32897">
      <w:pPr>
        <w:pStyle w:val="PFNumLevel2"/>
        <w:spacing w:before="0" w:after="0" w:line="240" w:lineRule="auto"/>
        <w:rPr>
          <w:rFonts w:asciiTheme="minorHAnsi" w:hAnsiTheme="minorHAnsi" w:cstheme="minorHAnsi"/>
          <w:sz w:val="22"/>
          <w:szCs w:val="22"/>
        </w:rPr>
      </w:pPr>
      <w:r w:rsidRPr="00F32897">
        <w:rPr>
          <w:rFonts w:asciiTheme="minorHAnsi" w:hAnsiTheme="minorHAnsi" w:cstheme="minorHAnsi"/>
          <w:sz w:val="22"/>
          <w:szCs w:val="22"/>
        </w:rPr>
        <w:t xml:space="preserve">Cabrini Foundation is part of Cabrini Health Ltd. The Cabrini Foundation raises funds to support the work of Cabrini Health. The Foundation is supported by the generosity of hundreds of donors, and donated funds are used to support major building projects, purchase of equipment for diagnostic and treatment purposes, medical and health services </w:t>
      </w:r>
      <w:r w:rsidR="003332A4" w:rsidRPr="00F32897">
        <w:rPr>
          <w:rFonts w:asciiTheme="minorHAnsi" w:hAnsiTheme="minorHAnsi" w:cstheme="minorHAnsi"/>
          <w:sz w:val="22"/>
          <w:szCs w:val="22"/>
        </w:rPr>
        <w:t>research,</w:t>
      </w:r>
      <w:r w:rsidRPr="00F32897">
        <w:rPr>
          <w:rFonts w:asciiTheme="minorHAnsi" w:hAnsiTheme="minorHAnsi" w:cstheme="minorHAnsi"/>
          <w:sz w:val="22"/>
          <w:szCs w:val="22"/>
        </w:rPr>
        <w:t xml:space="preserve"> </w:t>
      </w:r>
      <w:r w:rsidR="008A4E70">
        <w:rPr>
          <w:rFonts w:asciiTheme="minorHAnsi" w:hAnsiTheme="minorHAnsi" w:cstheme="minorHAnsi"/>
          <w:sz w:val="22"/>
          <w:szCs w:val="22"/>
        </w:rPr>
        <w:t xml:space="preserve">quality improvement, </w:t>
      </w:r>
      <w:r w:rsidRPr="00F32897">
        <w:rPr>
          <w:rFonts w:asciiTheme="minorHAnsi" w:hAnsiTheme="minorHAnsi" w:cstheme="minorHAnsi"/>
          <w:sz w:val="22"/>
          <w:szCs w:val="22"/>
        </w:rPr>
        <w:t>and health promotion/illness prevention. Cabrini Foundation is governed by the Cabrini Foundation Board, a sub-committee of the Cabrini Health Boa</w:t>
      </w:r>
      <w:r w:rsidR="00A535D4">
        <w:rPr>
          <w:rFonts w:asciiTheme="minorHAnsi" w:hAnsiTheme="minorHAnsi" w:cstheme="minorHAnsi"/>
          <w:sz w:val="22"/>
          <w:szCs w:val="22"/>
        </w:rPr>
        <w:t>rd</w:t>
      </w:r>
      <w:r w:rsidR="00DE4122">
        <w:rPr>
          <w:rFonts w:asciiTheme="minorHAnsi" w:hAnsiTheme="minorHAnsi" w:cstheme="minorHAnsi"/>
          <w:sz w:val="22"/>
          <w:szCs w:val="22"/>
        </w:rPr>
        <w:t xml:space="preserve">. </w:t>
      </w:r>
      <w:r w:rsidR="00A535D4">
        <w:rPr>
          <w:rFonts w:asciiTheme="minorHAnsi" w:hAnsiTheme="minorHAnsi" w:cstheme="minorHAnsi"/>
          <w:sz w:val="22"/>
          <w:szCs w:val="22"/>
        </w:rPr>
        <w:t>Ms Sylvia Fal</w:t>
      </w:r>
      <w:r w:rsidR="00DE4122">
        <w:rPr>
          <w:rFonts w:asciiTheme="minorHAnsi" w:hAnsiTheme="minorHAnsi" w:cstheme="minorHAnsi"/>
          <w:sz w:val="22"/>
          <w:szCs w:val="22"/>
        </w:rPr>
        <w:t xml:space="preserve">zon </w:t>
      </w:r>
      <w:r w:rsidR="00A535D4">
        <w:rPr>
          <w:rFonts w:asciiTheme="minorHAnsi" w:hAnsiTheme="minorHAnsi" w:cstheme="minorHAnsi"/>
          <w:sz w:val="22"/>
          <w:szCs w:val="22"/>
        </w:rPr>
        <w:t>serves as Chair of</w:t>
      </w:r>
      <w:r w:rsidRPr="00F32897">
        <w:rPr>
          <w:rFonts w:asciiTheme="minorHAnsi" w:hAnsiTheme="minorHAnsi" w:cstheme="minorHAnsi"/>
          <w:sz w:val="22"/>
          <w:szCs w:val="22"/>
        </w:rPr>
        <w:t xml:space="preserve"> </w:t>
      </w:r>
      <w:r w:rsidR="00DE4122">
        <w:rPr>
          <w:rFonts w:asciiTheme="minorHAnsi" w:hAnsiTheme="minorHAnsi" w:cstheme="minorHAnsi"/>
          <w:sz w:val="22"/>
          <w:szCs w:val="22"/>
        </w:rPr>
        <w:t xml:space="preserve">both </w:t>
      </w:r>
      <w:r w:rsidR="00897541">
        <w:rPr>
          <w:rFonts w:asciiTheme="minorHAnsi" w:hAnsiTheme="minorHAnsi" w:cstheme="minorHAnsi"/>
          <w:sz w:val="22"/>
          <w:szCs w:val="22"/>
        </w:rPr>
        <w:t>the Cabrini</w:t>
      </w:r>
      <w:r w:rsidRPr="00F32897">
        <w:rPr>
          <w:rFonts w:asciiTheme="minorHAnsi" w:hAnsiTheme="minorHAnsi" w:cstheme="minorHAnsi"/>
          <w:sz w:val="22"/>
          <w:szCs w:val="22"/>
        </w:rPr>
        <w:t xml:space="preserve"> Board</w:t>
      </w:r>
      <w:r w:rsidR="00DE4122">
        <w:rPr>
          <w:rFonts w:asciiTheme="minorHAnsi" w:hAnsiTheme="minorHAnsi" w:cstheme="minorHAnsi"/>
          <w:sz w:val="22"/>
          <w:szCs w:val="22"/>
        </w:rPr>
        <w:t xml:space="preserve"> and Cabrini Foundation Board</w:t>
      </w:r>
      <w:r w:rsidRPr="00F32897">
        <w:rPr>
          <w:rFonts w:asciiTheme="minorHAnsi" w:hAnsiTheme="minorHAnsi" w:cstheme="minorHAnsi"/>
          <w:sz w:val="22"/>
          <w:szCs w:val="22"/>
        </w:rPr>
        <w:t>.</w:t>
      </w:r>
    </w:p>
    <w:p w14:paraId="67B1BFAC" w14:textId="77777777" w:rsidR="007D0E9B" w:rsidRPr="00F32897" w:rsidRDefault="007D0E9B" w:rsidP="00F32897">
      <w:pPr>
        <w:pStyle w:val="PFNumLevel2"/>
        <w:spacing w:before="0" w:after="0" w:line="240" w:lineRule="auto"/>
        <w:rPr>
          <w:rFonts w:asciiTheme="minorHAnsi" w:hAnsiTheme="minorHAnsi" w:cstheme="minorHAnsi"/>
          <w:sz w:val="22"/>
          <w:szCs w:val="22"/>
        </w:rPr>
      </w:pPr>
    </w:p>
    <w:p w14:paraId="29131263" w14:textId="77777777" w:rsidR="00F652C1" w:rsidRPr="00BC0E9E" w:rsidRDefault="00EC75C6" w:rsidP="00BC0E9E">
      <w:pPr>
        <w:rPr>
          <w:rFonts w:asciiTheme="minorHAnsi" w:hAnsiTheme="minorHAnsi"/>
          <w:b/>
          <w:color w:val="E11A2C"/>
          <w:szCs w:val="24"/>
        </w:rPr>
      </w:pPr>
      <w:r w:rsidRPr="00BC0E9E">
        <w:rPr>
          <w:rFonts w:asciiTheme="minorHAnsi" w:hAnsiTheme="minorHAnsi"/>
          <w:b/>
          <w:color w:val="E11A2C"/>
          <w:szCs w:val="24"/>
        </w:rPr>
        <w:t xml:space="preserve">5. </w:t>
      </w:r>
      <w:r w:rsidR="00F652C1" w:rsidRPr="00BC0E9E">
        <w:rPr>
          <w:rFonts w:asciiTheme="minorHAnsi" w:hAnsiTheme="minorHAnsi"/>
          <w:b/>
          <w:color w:val="E11A2C"/>
          <w:szCs w:val="24"/>
        </w:rPr>
        <w:t xml:space="preserve">ABOUT CABRINI </w:t>
      </w:r>
      <w:r w:rsidR="00F667D4" w:rsidRPr="00BC0E9E">
        <w:rPr>
          <w:rFonts w:asciiTheme="minorHAnsi" w:hAnsiTheme="minorHAnsi"/>
          <w:b/>
          <w:color w:val="E11A2C"/>
          <w:szCs w:val="24"/>
        </w:rPr>
        <w:t>RESEARCH</w:t>
      </w:r>
    </w:p>
    <w:p w14:paraId="035C8383" w14:textId="3349724E" w:rsidR="007F11C6" w:rsidRPr="003332A4" w:rsidRDefault="007F11C6" w:rsidP="007F11C6">
      <w:pPr>
        <w:rPr>
          <w:rFonts w:asciiTheme="minorHAnsi" w:hAnsiTheme="minorHAnsi" w:cstheme="minorHAnsi"/>
          <w:sz w:val="22"/>
          <w:szCs w:val="22"/>
        </w:rPr>
      </w:pPr>
      <w:r w:rsidRPr="003332A4">
        <w:rPr>
          <w:rFonts w:asciiTheme="minorHAnsi" w:hAnsiTheme="minorHAnsi" w:cstheme="minorHAnsi"/>
          <w:sz w:val="22"/>
          <w:szCs w:val="22"/>
        </w:rPr>
        <w:t xml:space="preserve">Cabrini Research supports a wide range of clinical research activities across the organisation. Current research programs focus on cancer, cardiology, critical care medicine, mental health, musculoskeletal health, nursing, </w:t>
      </w:r>
      <w:r w:rsidR="003332A4" w:rsidRPr="003332A4">
        <w:rPr>
          <w:rFonts w:asciiTheme="minorHAnsi" w:hAnsiTheme="minorHAnsi" w:cstheme="minorHAnsi"/>
          <w:sz w:val="22"/>
          <w:szCs w:val="22"/>
        </w:rPr>
        <w:t>surgery,</w:t>
      </w:r>
      <w:r w:rsidRPr="003332A4">
        <w:rPr>
          <w:rFonts w:asciiTheme="minorHAnsi" w:hAnsiTheme="minorHAnsi" w:cstheme="minorHAnsi"/>
          <w:sz w:val="22"/>
          <w:szCs w:val="22"/>
        </w:rPr>
        <w:t xml:space="preserve"> and urology but we open to other relevant areas of investigation. With the evolution of Cabrini Research’s </w:t>
      </w:r>
      <w:r w:rsidR="00C840B7">
        <w:rPr>
          <w:rFonts w:asciiTheme="minorHAnsi" w:hAnsiTheme="minorHAnsi" w:cstheme="minorHAnsi"/>
          <w:sz w:val="22"/>
          <w:szCs w:val="22"/>
        </w:rPr>
        <w:t>S</w:t>
      </w:r>
      <w:r w:rsidRPr="003332A4">
        <w:rPr>
          <w:rFonts w:asciiTheme="minorHAnsi" w:hAnsiTheme="minorHAnsi" w:cstheme="minorHAnsi"/>
          <w:sz w:val="22"/>
          <w:szCs w:val="22"/>
        </w:rPr>
        <w:t xml:space="preserve">trategic </w:t>
      </w:r>
      <w:r w:rsidR="00C840B7">
        <w:rPr>
          <w:rFonts w:asciiTheme="minorHAnsi" w:hAnsiTheme="minorHAnsi" w:cstheme="minorHAnsi"/>
          <w:sz w:val="22"/>
          <w:szCs w:val="22"/>
        </w:rPr>
        <w:t>P</w:t>
      </w:r>
      <w:r w:rsidRPr="003332A4">
        <w:rPr>
          <w:rFonts w:asciiTheme="minorHAnsi" w:hAnsiTheme="minorHAnsi" w:cstheme="minorHAnsi"/>
          <w:sz w:val="22"/>
          <w:szCs w:val="22"/>
        </w:rPr>
        <w:t xml:space="preserve">lan in 2021, new research priorities have been established </w:t>
      </w:r>
      <w:r w:rsidR="00C840B7">
        <w:rPr>
          <w:rFonts w:asciiTheme="minorHAnsi" w:hAnsiTheme="minorHAnsi" w:cstheme="minorHAnsi"/>
          <w:sz w:val="22"/>
          <w:szCs w:val="22"/>
        </w:rPr>
        <w:t>around</w:t>
      </w:r>
      <w:r w:rsidRPr="003332A4">
        <w:rPr>
          <w:rFonts w:asciiTheme="minorHAnsi" w:hAnsiTheme="minorHAnsi" w:cstheme="minorHAnsi"/>
          <w:sz w:val="22"/>
          <w:szCs w:val="22"/>
        </w:rPr>
        <w:t>:</w:t>
      </w:r>
    </w:p>
    <w:p w14:paraId="7D9C67DD" w14:textId="77777777" w:rsidR="007F11C6" w:rsidRPr="003332A4" w:rsidRDefault="007F11C6" w:rsidP="007F11C6">
      <w:pPr>
        <w:pStyle w:val="ListParagraph"/>
        <w:numPr>
          <w:ilvl w:val="0"/>
          <w:numId w:val="30"/>
        </w:numPr>
        <w:rPr>
          <w:rFonts w:asciiTheme="minorHAnsi" w:hAnsiTheme="minorHAnsi" w:cstheme="minorHAnsi"/>
          <w:sz w:val="22"/>
          <w:szCs w:val="22"/>
        </w:rPr>
      </w:pPr>
      <w:r w:rsidRPr="003332A4">
        <w:rPr>
          <w:rFonts w:asciiTheme="minorHAnsi" w:hAnsiTheme="minorHAnsi" w:cstheme="minorHAnsi"/>
          <w:sz w:val="22"/>
          <w:szCs w:val="22"/>
        </w:rPr>
        <w:t>Clinical Research</w:t>
      </w:r>
    </w:p>
    <w:p w14:paraId="209A4641" w14:textId="77777777" w:rsidR="007F11C6" w:rsidRPr="003332A4" w:rsidRDefault="007F11C6" w:rsidP="007F11C6">
      <w:pPr>
        <w:pStyle w:val="ListParagraph"/>
        <w:numPr>
          <w:ilvl w:val="0"/>
          <w:numId w:val="30"/>
        </w:numPr>
        <w:rPr>
          <w:rFonts w:asciiTheme="minorHAnsi" w:hAnsiTheme="minorHAnsi" w:cstheme="minorHAnsi"/>
          <w:sz w:val="22"/>
          <w:szCs w:val="22"/>
        </w:rPr>
      </w:pPr>
      <w:r w:rsidRPr="003332A4">
        <w:rPr>
          <w:rFonts w:asciiTheme="minorHAnsi" w:hAnsiTheme="minorHAnsi" w:cstheme="minorHAnsi"/>
          <w:sz w:val="22"/>
          <w:szCs w:val="22"/>
        </w:rPr>
        <w:t>Translational Research</w:t>
      </w:r>
    </w:p>
    <w:p w14:paraId="702A240A" w14:textId="02CD7F53" w:rsidR="007F11C6" w:rsidRPr="003332A4" w:rsidRDefault="007F11C6" w:rsidP="007F11C6">
      <w:pPr>
        <w:pStyle w:val="ListParagraph"/>
        <w:numPr>
          <w:ilvl w:val="0"/>
          <w:numId w:val="30"/>
        </w:numPr>
        <w:rPr>
          <w:rFonts w:asciiTheme="minorHAnsi" w:hAnsiTheme="minorHAnsi" w:cstheme="minorHAnsi"/>
          <w:sz w:val="22"/>
          <w:szCs w:val="22"/>
        </w:rPr>
      </w:pPr>
      <w:r w:rsidRPr="003332A4">
        <w:rPr>
          <w:rFonts w:asciiTheme="minorHAnsi" w:hAnsiTheme="minorHAnsi" w:cstheme="minorHAnsi"/>
          <w:sz w:val="22"/>
          <w:szCs w:val="22"/>
        </w:rPr>
        <w:t>Health Informatics</w:t>
      </w:r>
    </w:p>
    <w:p w14:paraId="31FB69C6" w14:textId="77777777" w:rsidR="007F11C6" w:rsidRDefault="007F11C6" w:rsidP="00F32897">
      <w:pPr>
        <w:pStyle w:val="PFNumLevel2"/>
        <w:spacing w:before="0" w:after="0" w:line="240" w:lineRule="auto"/>
        <w:rPr>
          <w:rFonts w:asciiTheme="minorHAnsi" w:hAnsiTheme="minorHAnsi" w:cstheme="minorHAnsi"/>
          <w:sz w:val="22"/>
          <w:szCs w:val="22"/>
        </w:rPr>
      </w:pPr>
    </w:p>
    <w:p w14:paraId="22CBAA66" w14:textId="77777777" w:rsidR="00BA1DFE" w:rsidRPr="00BC0E9E" w:rsidRDefault="00EC75C6" w:rsidP="00BC0E9E">
      <w:pPr>
        <w:rPr>
          <w:rFonts w:asciiTheme="minorHAnsi" w:hAnsiTheme="minorHAnsi"/>
          <w:b/>
          <w:color w:val="E11A2C"/>
          <w:szCs w:val="24"/>
        </w:rPr>
      </w:pPr>
      <w:r w:rsidRPr="00BC0E9E">
        <w:rPr>
          <w:rFonts w:asciiTheme="minorHAnsi" w:hAnsiTheme="minorHAnsi"/>
          <w:b/>
          <w:color w:val="E11A2C"/>
          <w:szCs w:val="24"/>
        </w:rPr>
        <w:lastRenderedPageBreak/>
        <w:t xml:space="preserve">6. </w:t>
      </w:r>
      <w:r w:rsidR="00F32897" w:rsidRPr="00BC0E9E">
        <w:rPr>
          <w:rFonts w:asciiTheme="minorHAnsi" w:hAnsiTheme="minorHAnsi"/>
          <w:b/>
          <w:color w:val="E11A2C"/>
          <w:szCs w:val="24"/>
        </w:rPr>
        <w:t>GRANTS PROGRAM OBJECTIVES</w:t>
      </w:r>
    </w:p>
    <w:p w14:paraId="7A54D5C1" w14:textId="74F3F5E0" w:rsidR="00F652C1" w:rsidRPr="00C840B7" w:rsidRDefault="00F652C1" w:rsidP="00F32897">
      <w:pPr>
        <w:rPr>
          <w:rFonts w:asciiTheme="minorHAnsi" w:hAnsiTheme="minorHAnsi" w:cstheme="minorHAnsi"/>
          <w:sz w:val="22"/>
          <w:szCs w:val="22"/>
        </w:rPr>
      </w:pPr>
      <w:r w:rsidRPr="00C840B7">
        <w:rPr>
          <w:rFonts w:asciiTheme="minorHAnsi" w:hAnsiTheme="minorHAnsi" w:cstheme="minorHAnsi"/>
          <w:sz w:val="22"/>
          <w:szCs w:val="22"/>
        </w:rPr>
        <w:t xml:space="preserve">Cabrini </w:t>
      </w:r>
      <w:r w:rsidR="003A2133" w:rsidRPr="00C840B7">
        <w:rPr>
          <w:rFonts w:asciiTheme="minorHAnsi" w:hAnsiTheme="minorHAnsi" w:cstheme="minorHAnsi"/>
          <w:sz w:val="22"/>
          <w:szCs w:val="22"/>
        </w:rPr>
        <w:t>Research</w:t>
      </w:r>
      <w:r w:rsidRPr="00C840B7">
        <w:rPr>
          <w:rFonts w:asciiTheme="minorHAnsi" w:hAnsiTheme="minorHAnsi" w:cstheme="minorHAnsi"/>
          <w:sz w:val="22"/>
          <w:szCs w:val="22"/>
        </w:rPr>
        <w:t xml:space="preserve"> is committed to supporting </w:t>
      </w:r>
      <w:r w:rsidR="00897541" w:rsidRPr="00C840B7">
        <w:rPr>
          <w:rFonts w:asciiTheme="minorHAnsi" w:hAnsiTheme="minorHAnsi" w:cstheme="minorHAnsi"/>
          <w:sz w:val="22"/>
          <w:szCs w:val="22"/>
        </w:rPr>
        <w:t xml:space="preserve">prospective </w:t>
      </w:r>
      <w:r w:rsidR="00F32897" w:rsidRPr="00C840B7">
        <w:rPr>
          <w:rFonts w:asciiTheme="minorHAnsi" w:hAnsiTheme="minorHAnsi" w:cstheme="minorHAnsi"/>
          <w:sz w:val="22"/>
          <w:szCs w:val="22"/>
        </w:rPr>
        <w:t xml:space="preserve">research </w:t>
      </w:r>
      <w:r w:rsidR="008A4E70">
        <w:rPr>
          <w:rFonts w:asciiTheme="minorHAnsi" w:hAnsiTheme="minorHAnsi" w:cstheme="minorHAnsi"/>
          <w:sz w:val="22"/>
          <w:szCs w:val="22"/>
        </w:rPr>
        <w:t>AND</w:t>
      </w:r>
      <w:r w:rsidR="00F32897" w:rsidRPr="00C840B7">
        <w:rPr>
          <w:rFonts w:asciiTheme="minorHAnsi" w:hAnsiTheme="minorHAnsi" w:cstheme="minorHAnsi"/>
          <w:sz w:val="22"/>
          <w:szCs w:val="22"/>
        </w:rPr>
        <w:t xml:space="preserve"> </w:t>
      </w:r>
      <w:r w:rsidRPr="00C840B7">
        <w:rPr>
          <w:rFonts w:asciiTheme="minorHAnsi" w:hAnsiTheme="minorHAnsi" w:cstheme="minorHAnsi"/>
          <w:sz w:val="22"/>
          <w:szCs w:val="22"/>
        </w:rPr>
        <w:t>quality improvement activities</w:t>
      </w:r>
      <w:r w:rsidR="00A37743" w:rsidRPr="00C840B7">
        <w:rPr>
          <w:rFonts w:asciiTheme="minorHAnsi" w:hAnsiTheme="minorHAnsi" w:cstheme="minorHAnsi"/>
          <w:sz w:val="22"/>
          <w:szCs w:val="22"/>
        </w:rPr>
        <w:t xml:space="preserve"> and</w:t>
      </w:r>
      <w:r w:rsidRPr="00C840B7">
        <w:rPr>
          <w:rFonts w:asciiTheme="minorHAnsi" w:hAnsiTheme="minorHAnsi" w:cstheme="minorHAnsi"/>
          <w:sz w:val="22"/>
          <w:szCs w:val="22"/>
        </w:rPr>
        <w:t xml:space="preserve"> </w:t>
      </w:r>
      <w:r w:rsidR="00C864F8" w:rsidRPr="00C840B7">
        <w:rPr>
          <w:rFonts w:asciiTheme="minorHAnsi" w:hAnsiTheme="minorHAnsi" w:cstheme="minorHAnsi"/>
          <w:sz w:val="22"/>
          <w:szCs w:val="22"/>
        </w:rPr>
        <w:t>to facilitating</w:t>
      </w:r>
      <w:r w:rsidRPr="00C840B7">
        <w:rPr>
          <w:rFonts w:asciiTheme="minorHAnsi" w:hAnsiTheme="minorHAnsi" w:cstheme="minorHAnsi"/>
          <w:sz w:val="22"/>
          <w:szCs w:val="22"/>
        </w:rPr>
        <w:t xml:space="preserve"> the </w:t>
      </w:r>
      <w:r w:rsidR="00F32897" w:rsidRPr="00C840B7">
        <w:rPr>
          <w:rFonts w:asciiTheme="minorHAnsi" w:hAnsiTheme="minorHAnsi" w:cstheme="minorHAnsi"/>
          <w:sz w:val="22"/>
          <w:szCs w:val="22"/>
        </w:rPr>
        <w:t>goals</w:t>
      </w:r>
      <w:r w:rsidRPr="00C840B7">
        <w:rPr>
          <w:rFonts w:asciiTheme="minorHAnsi" w:hAnsiTheme="minorHAnsi" w:cstheme="minorHAnsi"/>
          <w:sz w:val="22"/>
          <w:szCs w:val="22"/>
        </w:rPr>
        <w:t xml:space="preserve"> articulated in </w:t>
      </w:r>
      <w:r w:rsidR="006B2382" w:rsidRPr="00C840B7">
        <w:rPr>
          <w:rFonts w:asciiTheme="minorHAnsi" w:hAnsiTheme="minorHAnsi" w:cs="Arial"/>
          <w:color w:val="000000" w:themeColor="text1"/>
          <w:sz w:val="22"/>
          <w:szCs w:val="22"/>
          <w:lang w:eastAsia="en-AU"/>
        </w:rPr>
        <w:t xml:space="preserve">Cabrini’s </w:t>
      </w:r>
      <w:r w:rsidR="006B2382" w:rsidRPr="00124EC3">
        <w:rPr>
          <w:rFonts w:asciiTheme="minorHAnsi" w:hAnsiTheme="minorHAnsi" w:cs="Arial"/>
          <w:color w:val="000000" w:themeColor="text1"/>
          <w:sz w:val="22"/>
          <w:szCs w:val="22"/>
          <w:lang w:eastAsia="en-AU"/>
        </w:rPr>
        <w:t>Strateg</w:t>
      </w:r>
      <w:r w:rsidR="007536EC" w:rsidRPr="00124EC3">
        <w:rPr>
          <w:rFonts w:asciiTheme="minorHAnsi" w:hAnsiTheme="minorHAnsi" w:cs="Arial"/>
          <w:color w:val="000000" w:themeColor="text1"/>
          <w:sz w:val="22"/>
          <w:szCs w:val="22"/>
          <w:lang w:eastAsia="en-AU"/>
        </w:rPr>
        <w:t>ic Plan</w:t>
      </w:r>
      <w:r w:rsidRPr="00C840B7">
        <w:rPr>
          <w:rFonts w:asciiTheme="minorHAnsi" w:hAnsiTheme="minorHAnsi" w:cstheme="minorHAnsi"/>
          <w:sz w:val="22"/>
          <w:szCs w:val="22"/>
        </w:rPr>
        <w:t xml:space="preserve">. </w:t>
      </w:r>
      <w:r w:rsidR="008A4E70">
        <w:rPr>
          <w:rFonts w:asciiTheme="minorHAnsi" w:hAnsiTheme="minorHAnsi" w:cstheme="minorHAnsi"/>
          <w:sz w:val="22"/>
          <w:szCs w:val="22"/>
        </w:rPr>
        <w:t xml:space="preserve">Key </w:t>
      </w:r>
      <w:r w:rsidRPr="00C840B7">
        <w:rPr>
          <w:rFonts w:asciiTheme="minorHAnsi" w:hAnsiTheme="minorHAnsi" w:cstheme="minorHAnsi"/>
          <w:sz w:val="22"/>
          <w:szCs w:val="22"/>
        </w:rPr>
        <w:t>objectives are to:</w:t>
      </w:r>
    </w:p>
    <w:p w14:paraId="239950FD" w14:textId="4060AA7A" w:rsidR="00F652C1" w:rsidRPr="00F32897" w:rsidRDefault="00F652C1" w:rsidP="00B27905">
      <w:pPr>
        <w:pStyle w:val="Default"/>
        <w:numPr>
          <w:ilvl w:val="0"/>
          <w:numId w:val="26"/>
        </w:numPr>
        <w:rPr>
          <w:rFonts w:asciiTheme="minorHAnsi" w:hAnsiTheme="minorHAnsi" w:cstheme="minorHAnsi"/>
          <w:color w:val="000000" w:themeColor="text1"/>
          <w:sz w:val="22"/>
          <w:szCs w:val="22"/>
        </w:rPr>
      </w:pPr>
      <w:r w:rsidRPr="00C840B7">
        <w:rPr>
          <w:rFonts w:asciiTheme="minorHAnsi" w:hAnsiTheme="minorHAnsi" w:cstheme="minorHAnsi"/>
          <w:color w:val="000000" w:themeColor="text1"/>
          <w:sz w:val="22"/>
          <w:szCs w:val="22"/>
        </w:rPr>
        <w:t xml:space="preserve">Facilitate a </w:t>
      </w:r>
      <w:r w:rsidR="008572F7" w:rsidRPr="00C840B7">
        <w:rPr>
          <w:rFonts w:asciiTheme="minorHAnsi" w:hAnsiTheme="minorHAnsi" w:cstheme="minorHAnsi"/>
          <w:color w:val="000000" w:themeColor="text1"/>
          <w:sz w:val="22"/>
          <w:szCs w:val="22"/>
        </w:rPr>
        <w:t>high-quality</w:t>
      </w:r>
      <w:r w:rsidR="00B27905" w:rsidRPr="00C840B7">
        <w:rPr>
          <w:rFonts w:asciiTheme="minorHAnsi" w:hAnsiTheme="minorHAnsi" w:cstheme="minorHAnsi"/>
          <w:color w:val="000000" w:themeColor="text1"/>
          <w:sz w:val="22"/>
          <w:szCs w:val="22"/>
        </w:rPr>
        <w:t xml:space="preserve"> </w:t>
      </w:r>
      <w:r w:rsidR="00C864F8" w:rsidRPr="00C840B7">
        <w:rPr>
          <w:rFonts w:asciiTheme="minorHAnsi" w:hAnsiTheme="minorHAnsi" w:cstheme="minorHAnsi"/>
          <w:color w:val="000000" w:themeColor="text1"/>
          <w:sz w:val="22"/>
          <w:szCs w:val="22"/>
        </w:rPr>
        <w:t xml:space="preserve">research </w:t>
      </w:r>
      <w:r w:rsidRPr="00C840B7">
        <w:rPr>
          <w:rFonts w:asciiTheme="minorHAnsi" w:hAnsiTheme="minorHAnsi" w:cstheme="minorHAnsi"/>
          <w:color w:val="000000" w:themeColor="text1"/>
          <w:sz w:val="22"/>
          <w:szCs w:val="22"/>
        </w:rPr>
        <w:t xml:space="preserve">culture </w:t>
      </w:r>
      <w:r w:rsidR="002A1227" w:rsidRPr="00C840B7">
        <w:rPr>
          <w:rFonts w:asciiTheme="minorHAnsi" w:hAnsiTheme="minorHAnsi" w:cstheme="minorHAnsi"/>
          <w:color w:val="000000" w:themeColor="text1"/>
          <w:sz w:val="22"/>
          <w:szCs w:val="22"/>
        </w:rPr>
        <w:t>across</w:t>
      </w:r>
      <w:r w:rsidRPr="00C840B7">
        <w:rPr>
          <w:rFonts w:asciiTheme="minorHAnsi" w:hAnsiTheme="minorHAnsi" w:cstheme="minorHAnsi"/>
          <w:color w:val="000000" w:themeColor="text1"/>
          <w:sz w:val="22"/>
          <w:szCs w:val="22"/>
        </w:rPr>
        <w:t xml:space="preserve"> the </w:t>
      </w:r>
      <w:r w:rsidR="00B27905" w:rsidRPr="00C840B7">
        <w:rPr>
          <w:rFonts w:asciiTheme="minorHAnsi" w:hAnsiTheme="minorHAnsi" w:cstheme="minorHAnsi"/>
          <w:color w:val="000000" w:themeColor="text1"/>
          <w:sz w:val="22"/>
          <w:szCs w:val="22"/>
        </w:rPr>
        <w:t xml:space="preserve">organization that addresses </w:t>
      </w:r>
      <w:r w:rsidR="00B27905" w:rsidRPr="00124EC3">
        <w:rPr>
          <w:rFonts w:asciiTheme="minorHAnsi" w:hAnsiTheme="minorHAnsi" w:cstheme="minorHAnsi"/>
          <w:color w:val="000000" w:themeColor="text1"/>
          <w:sz w:val="22"/>
          <w:szCs w:val="22"/>
        </w:rPr>
        <w:t>Cabrini</w:t>
      </w:r>
      <w:r w:rsidR="007536EC" w:rsidRPr="00124EC3">
        <w:rPr>
          <w:rFonts w:asciiTheme="minorHAnsi" w:hAnsiTheme="minorHAnsi" w:cstheme="minorHAnsi"/>
          <w:color w:val="000000" w:themeColor="text1"/>
          <w:sz w:val="22"/>
          <w:szCs w:val="22"/>
        </w:rPr>
        <w:t>’s r</w:t>
      </w:r>
      <w:r w:rsidR="003A2133" w:rsidRPr="00124EC3">
        <w:rPr>
          <w:rFonts w:asciiTheme="minorHAnsi" w:hAnsiTheme="minorHAnsi" w:cstheme="minorHAnsi"/>
          <w:color w:val="000000" w:themeColor="text1"/>
          <w:sz w:val="22"/>
          <w:szCs w:val="22"/>
        </w:rPr>
        <w:t>esearch</w:t>
      </w:r>
      <w:r w:rsidR="00B27905" w:rsidRPr="00C840B7">
        <w:rPr>
          <w:rFonts w:asciiTheme="minorHAnsi" w:hAnsiTheme="minorHAnsi" w:cstheme="minorHAnsi"/>
          <w:color w:val="000000" w:themeColor="text1"/>
          <w:sz w:val="22"/>
          <w:szCs w:val="22"/>
        </w:rPr>
        <w:t xml:space="preserve"> </w:t>
      </w:r>
      <w:r w:rsidR="007536EC" w:rsidRPr="00C840B7">
        <w:rPr>
          <w:rFonts w:asciiTheme="minorHAnsi" w:hAnsiTheme="minorHAnsi" w:cstheme="minorHAnsi"/>
          <w:color w:val="000000" w:themeColor="text1"/>
          <w:sz w:val="22"/>
          <w:szCs w:val="22"/>
        </w:rPr>
        <w:t>priorities</w:t>
      </w:r>
      <w:r w:rsidR="007536EC">
        <w:rPr>
          <w:rFonts w:asciiTheme="minorHAnsi" w:hAnsiTheme="minorHAnsi" w:cstheme="minorHAnsi"/>
          <w:color w:val="000000" w:themeColor="text1"/>
          <w:sz w:val="22"/>
          <w:szCs w:val="22"/>
        </w:rPr>
        <w:t>.</w:t>
      </w:r>
    </w:p>
    <w:p w14:paraId="4BC4C7C3" w14:textId="352D9985" w:rsidR="00F652C1" w:rsidRPr="00F32897" w:rsidRDefault="00F652C1" w:rsidP="00B27905">
      <w:pPr>
        <w:pStyle w:val="Default"/>
        <w:numPr>
          <w:ilvl w:val="0"/>
          <w:numId w:val="26"/>
        </w:numPr>
        <w:rPr>
          <w:rFonts w:asciiTheme="minorHAnsi" w:hAnsiTheme="minorHAnsi" w:cstheme="minorHAnsi"/>
          <w:color w:val="000000" w:themeColor="text1"/>
          <w:sz w:val="22"/>
          <w:szCs w:val="22"/>
        </w:rPr>
      </w:pPr>
      <w:r w:rsidRPr="00F32897">
        <w:rPr>
          <w:rFonts w:asciiTheme="minorHAnsi" w:hAnsiTheme="minorHAnsi" w:cstheme="minorHAnsi"/>
          <w:color w:val="000000" w:themeColor="text1"/>
          <w:sz w:val="22"/>
          <w:szCs w:val="22"/>
        </w:rPr>
        <w:t>Encour</w:t>
      </w:r>
      <w:r w:rsidR="005F6FDB">
        <w:rPr>
          <w:rFonts w:asciiTheme="minorHAnsi" w:hAnsiTheme="minorHAnsi" w:cstheme="minorHAnsi"/>
          <w:color w:val="000000" w:themeColor="text1"/>
          <w:sz w:val="22"/>
          <w:szCs w:val="22"/>
        </w:rPr>
        <w:t xml:space="preserve">age multidisciplinary </w:t>
      </w:r>
      <w:r w:rsidR="008572F7">
        <w:rPr>
          <w:rFonts w:asciiTheme="minorHAnsi" w:hAnsiTheme="minorHAnsi" w:cstheme="minorHAnsi"/>
          <w:color w:val="000000" w:themeColor="text1"/>
          <w:sz w:val="22"/>
          <w:szCs w:val="22"/>
        </w:rPr>
        <w:t>research.</w:t>
      </w:r>
    </w:p>
    <w:p w14:paraId="5730531D" w14:textId="6BA53959" w:rsidR="00F652C1" w:rsidRDefault="00F652C1" w:rsidP="00B27905">
      <w:pPr>
        <w:pStyle w:val="Default"/>
        <w:numPr>
          <w:ilvl w:val="0"/>
          <w:numId w:val="26"/>
        </w:numPr>
        <w:rPr>
          <w:rFonts w:asciiTheme="minorHAnsi" w:hAnsiTheme="minorHAnsi" w:cstheme="minorHAnsi"/>
          <w:color w:val="auto"/>
          <w:sz w:val="22"/>
          <w:szCs w:val="22"/>
        </w:rPr>
      </w:pPr>
      <w:r w:rsidRPr="00F32897">
        <w:rPr>
          <w:rFonts w:asciiTheme="minorHAnsi" w:hAnsiTheme="minorHAnsi" w:cstheme="minorHAnsi"/>
          <w:color w:val="auto"/>
          <w:sz w:val="22"/>
          <w:szCs w:val="22"/>
        </w:rPr>
        <w:t>Encourage research partnerships with external organisations</w:t>
      </w:r>
      <w:r w:rsidR="009779BB">
        <w:rPr>
          <w:rFonts w:asciiTheme="minorHAnsi" w:hAnsiTheme="minorHAnsi" w:cstheme="minorHAnsi"/>
          <w:color w:val="auto"/>
          <w:sz w:val="22"/>
          <w:szCs w:val="22"/>
        </w:rPr>
        <w:t>; AND</w:t>
      </w:r>
      <w:r w:rsidR="005F6FDB">
        <w:rPr>
          <w:rFonts w:asciiTheme="minorHAnsi" w:hAnsiTheme="minorHAnsi" w:cstheme="minorHAnsi"/>
          <w:color w:val="auto"/>
          <w:sz w:val="22"/>
          <w:szCs w:val="22"/>
        </w:rPr>
        <w:t xml:space="preserve"> </w:t>
      </w:r>
    </w:p>
    <w:p w14:paraId="73F1601D" w14:textId="17AA82AA" w:rsidR="005F6FDB" w:rsidRDefault="005F6FDB" w:rsidP="00B27905">
      <w:pPr>
        <w:pStyle w:val="Default"/>
        <w:numPr>
          <w:ilvl w:val="0"/>
          <w:numId w:val="26"/>
        </w:numPr>
        <w:rPr>
          <w:rFonts w:asciiTheme="minorHAnsi" w:hAnsiTheme="minorHAnsi" w:cstheme="minorHAnsi"/>
          <w:color w:val="auto"/>
          <w:sz w:val="22"/>
          <w:szCs w:val="22"/>
        </w:rPr>
      </w:pPr>
      <w:r>
        <w:rPr>
          <w:rFonts w:asciiTheme="minorHAnsi" w:hAnsiTheme="minorHAnsi" w:cstheme="minorHAnsi"/>
          <w:color w:val="auto"/>
          <w:sz w:val="22"/>
          <w:szCs w:val="22"/>
        </w:rPr>
        <w:t xml:space="preserve">Contribute to quality and safety in </w:t>
      </w:r>
      <w:r w:rsidR="008572F7">
        <w:rPr>
          <w:rFonts w:asciiTheme="minorHAnsi" w:hAnsiTheme="minorHAnsi" w:cstheme="minorHAnsi"/>
          <w:color w:val="auto"/>
          <w:sz w:val="22"/>
          <w:szCs w:val="22"/>
        </w:rPr>
        <w:t>healthcare.</w:t>
      </w:r>
    </w:p>
    <w:p w14:paraId="0E013DE9" w14:textId="77777777" w:rsidR="005F6FDB" w:rsidRPr="00F32897" w:rsidRDefault="005F6FDB" w:rsidP="005F6FDB">
      <w:pPr>
        <w:pStyle w:val="Default"/>
        <w:ind w:left="714"/>
        <w:rPr>
          <w:rFonts w:asciiTheme="minorHAnsi" w:hAnsiTheme="minorHAnsi" w:cstheme="minorHAnsi"/>
          <w:color w:val="auto"/>
          <w:sz w:val="22"/>
          <w:szCs w:val="22"/>
        </w:rPr>
      </w:pPr>
    </w:p>
    <w:p w14:paraId="60B0D368" w14:textId="77777777" w:rsidR="00250BF9" w:rsidRPr="00BC0E9E" w:rsidRDefault="00E031EB" w:rsidP="00F32897">
      <w:pPr>
        <w:rPr>
          <w:rFonts w:asciiTheme="minorHAnsi" w:hAnsiTheme="minorHAnsi"/>
          <w:b/>
          <w:color w:val="E11A2C"/>
          <w:szCs w:val="24"/>
        </w:rPr>
      </w:pPr>
      <w:r w:rsidRPr="00BC0E9E">
        <w:rPr>
          <w:rFonts w:asciiTheme="minorHAnsi" w:hAnsiTheme="minorHAnsi"/>
          <w:b/>
          <w:color w:val="E11A2C"/>
          <w:szCs w:val="24"/>
        </w:rPr>
        <w:t xml:space="preserve">7. </w:t>
      </w:r>
      <w:r w:rsidR="009E244A" w:rsidRPr="00BC0E9E">
        <w:rPr>
          <w:rFonts w:asciiTheme="minorHAnsi" w:hAnsiTheme="minorHAnsi"/>
          <w:b/>
          <w:color w:val="E11A2C"/>
          <w:szCs w:val="24"/>
        </w:rPr>
        <w:t>WHO IS ELI</w:t>
      </w:r>
      <w:r w:rsidR="00250BF9" w:rsidRPr="00BC0E9E">
        <w:rPr>
          <w:rFonts w:asciiTheme="minorHAnsi" w:hAnsiTheme="minorHAnsi"/>
          <w:b/>
          <w:color w:val="E11A2C"/>
          <w:szCs w:val="24"/>
        </w:rPr>
        <w:t>GIBLE</w:t>
      </w:r>
    </w:p>
    <w:p w14:paraId="7AAB2CB9" w14:textId="74114965" w:rsidR="007614C9" w:rsidRDefault="00F5661F" w:rsidP="00F32897">
      <w:pPr>
        <w:rPr>
          <w:rFonts w:asciiTheme="minorHAnsi" w:hAnsiTheme="minorHAnsi" w:cstheme="minorHAnsi"/>
          <w:sz w:val="22"/>
          <w:szCs w:val="22"/>
        </w:rPr>
      </w:pPr>
      <w:r>
        <w:rPr>
          <w:rFonts w:asciiTheme="minorHAnsi" w:hAnsiTheme="minorHAnsi" w:cstheme="minorHAnsi"/>
          <w:sz w:val="22"/>
          <w:szCs w:val="22"/>
        </w:rPr>
        <w:t xml:space="preserve">Cabrini </w:t>
      </w:r>
      <w:r w:rsidR="00F17F3A">
        <w:rPr>
          <w:rFonts w:asciiTheme="minorHAnsi" w:hAnsiTheme="minorHAnsi" w:cstheme="minorHAnsi"/>
          <w:sz w:val="22"/>
          <w:szCs w:val="22"/>
        </w:rPr>
        <w:t>employees</w:t>
      </w:r>
      <w:r w:rsidR="00B27905">
        <w:rPr>
          <w:rFonts w:asciiTheme="minorHAnsi" w:hAnsiTheme="minorHAnsi" w:cstheme="minorHAnsi"/>
          <w:sz w:val="22"/>
          <w:szCs w:val="22"/>
        </w:rPr>
        <w:t xml:space="preserve"> working in a </w:t>
      </w:r>
      <w:r w:rsidR="00A37743">
        <w:rPr>
          <w:rFonts w:asciiTheme="minorHAnsi" w:hAnsiTheme="minorHAnsi" w:cstheme="minorHAnsi"/>
          <w:sz w:val="22"/>
          <w:szCs w:val="22"/>
        </w:rPr>
        <w:t>discipline</w:t>
      </w:r>
      <w:r w:rsidR="00B27905">
        <w:rPr>
          <w:rFonts w:asciiTheme="minorHAnsi" w:hAnsiTheme="minorHAnsi" w:cstheme="minorHAnsi"/>
          <w:sz w:val="22"/>
          <w:szCs w:val="22"/>
        </w:rPr>
        <w:t xml:space="preserve"> impact</w:t>
      </w:r>
      <w:r w:rsidR="007F11C6">
        <w:rPr>
          <w:rFonts w:asciiTheme="minorHAnsi" w:hAnsiTheme="minorHAnsi" w:cstheme="minorHAnsi"/>
          <w:sz w:val="22"/>
          <w:szCs w:val="22"/>
        </w:rPr>
        <w:t>ing</w:t>
      </w:r>
      <w:r w:rsidR="00B27905">
        <w:rPr>
          <w:rFonts w:asciiTheme="minorHAnsi" w:hAnsiTheme="minorHAnsi" w:cstheme="minorHAnsi"/>
          <w:sz w:val="22"/>
          <w:szCs w:val="22"/>
        </w:rPr>
        <w:t xml:space="preserve"> clinical outcomes</w:t>
      </w:r>
      <w:r w:rsidR="002A1227">
        <w:rPr>
          <w:rFonts w:asciiTheme="minorHAnsi" w:hAnsiTheme="minorHAnsi" w:cstheme="minorHAnsi"/>
          <w:sz w:val="22"/>
          <w:szCs w:val="22"/>
        </w:rPr>
        <w:t xml:space="preserve"> and visiting medical officers (VMO’</w:t>
      </w:r>
      <w:r w:rsidR="00A37743">
        <w:rPr>
          <w:rFonts w:asciiTheme="minorHAnsi" w:hAnsiTheme="minorHAnsi" w:cstheme="minorHAnsi"/>
          <w:sz w:val="22"/>
          <w:szCs w:val="22"/>
        </w:rPr>
        <w:t>s) are eligible.</w:t>
      </w:r>
      <w:r w:rsidR="004B349A">
        <w:rPr>
          <w:rFonts w:asciiTheme="minorHAnsi" w:hAnsiTheme="minorHAnsi" w:cstheme="minorHAnsi"/>
          <w:sz w:val="22"/>
          <w:szCs w:val="22"/>
        </w:rPr>
        <w:t xml:space="preserve">  </w:t>
      </w:r>
      <w:r w:rsidR="00D85E93">
        <w:rPr>
          <w:rFonts w:asciiTheme="minorHAnsi" w:hAnsiTheme="minorHAnsi" w:cstheme="minorHAnsi"/>
          <w:sz w:val="22"/>
          <w:szCs w:val="22"/>
        </w:rPr>
        <w:t xml:space="preserve">Projects funded by </w:t>
      </w:r>
      <w:r w:rsidR="007F11C6">
        <w:rPr>
          <w:rFonts w:asciiTheme="minorHAnsi" w:hAnsiTheme="minorHAnsi" w:cstheme="minorHAnsi"/>
          <w:sz w:val="22"/>
          <w:szCs w:val="22"/>
        </w:rPr>
        <w:t xml:space="preserve">a previous </w:t>
      </w:r>
      <w:r w:rsidR="000219B3">
        <w:rPr>
          <w:rFonts w:asciiTheme="minorHAnsi" w:hAnsiTheme="minorHAnsi" w:cstheme="minorHAnsi"/>
          <w:sz w:val="22"/>
          <w:szCs w:val="22"/>
        </w:rPr>
        <w:t xml:space="preserve">Cabrini Foundation </w:t>
      </w:r>
      <w:r w:rsidR="00D85E93">
        <w:rPr>
          <w:rFonts w:asciiTheme="minorHAnsi" w:hAnsiTheme="minorHAnsi" w:cstheme="minorHAnsi"/>
          <w:sz w:val="22"/>
          <w:szCs w:val="22"/>
        </w:rPr>
        <w:t>Research and Quality Improvement Grant Round will not be considered.</w:t>
      </w:r>
    </w:p>
    <w:p w14:paraId="3C5FC58F" w14:textId="77777777" w:rsidR="00C840B7" w:rsidRDefault="00C840B7" w:rsidP="00F32897">
      <w:pPr>
        <w:rPr>
          <w:rFonts w:asciiTheme="minorHAnsi" w:hAnsiTheme="minorHAnsi" w:cstheme="minorHAnsi"/>
          <w:sz w:val="22"/>
          <w:szCs w:val="22"/>
        </w:rPr>
      </w:pPr>
    </w:p>
    <w:p w14:paraId="4B313064" w14:textId="7CF49681" w:rsidR="00BC0E9E" w:rsidRDefault="00BC0E9E">
      <w:pPr>
        <w:overflowPunct/>
        <w:autoSpaceDE/>
        <w:autoSpaceDN/>
        <w:adjustRightInd/>
        <w:textAlignment w:val="auto"/>
        <w:rPr>
          <w:rFonts w:asciiTheme="minorHAnsi" w:hAnsiTheme="minorHAnsi" w:cstheme="minorHAnsi"/>
          <w:sz w:val="22"/>
          <w:szCs w:val="22"/>
        </w:rPr>
      </w:pPr>
    </w:p>
    <w:p w14:paraId="391A5740" w14:textId="77777777" w:rsidR="00D7332C" w:rsidRPr="002B5288" w:rsidRDefault="006A4893" w:rsidP="002B5288">
      <w:pPr>
        <w:shd w:val="clear" w:color="auto" w:fill="70AD47" w:themeFill="accent6"/>
        <w:ind w:right="4797"/>
        <w:rPr>
          <w:rFonts w:asciiTheme="minorHAnsi" w:hAnsiTheme="minorHAnsi"/>
          <w:b/>
          <w:color w:val="FFFFFF" w:themeColor="background1"/>
          <w:sz w:val="28"/>
          <w:szCs w:val="28"/>
          <w:shd w:val="clear" w:color="auto" w:fill="E11A2C"/>
        </w:rPr>
      </w:pPr>
      <w:r w:rsidRPr="002B5288">
        <w:rPr>
          <w:rFonts w:asciiTheme="minorHAnsi" w:hAnsiTheme="minorHAnsi"/>
          <w:b/>
          <w:color w:val="FFFFFF" w:themeColor="background1"/>
          <w:sz w:val="28"/>
          <w:szCs w:val="28"/>
        </w:rPr>
        <w:t xml:space="preserve">PART B </w:t>
      </w:r>
      <w:r w:rsidR="005F1F44" w:rsidRPr="002B5288">
        <w:rPr>
          <w:rFonts w:asciiTheme="minorHAnsi" w:hAnsiTheme="minorHAnsi"/>
          <w:b/>
          <w:color w:val="FFFFFF" w:themeColor="background1"/>
          <w:sz w:val="28"/>
          <w:szCs w:val="28"/>
        </w:rPr>
        <w:t>–THE APPLICATION</w:t>
      </w:r>
      <w:r w:rsidR="002B5288">
        <w:rPr>
          <w:rFonts w:asciiTheme="minorHAnsi" w:hAnsiTheme="minorHAnsi"/>
          <w:b/>
          <w:color w:val="FFFFFF" w:themeColor="background1"/>
          <w:sz w:val="28"/>
          <w:szCs w:val="28"/>
        </w:rPr>
        <w:t xml:space="preserve">                       </w:t>
      </w:r>
    </w:p>
    <w:p w14:paraId="790EB2B4" w14:textId="77777777" w:rsidR="00EC75C6" w:rsidRDefault="00EC75C6" w:rsidP="00F32897">
      <w:pPr>
        <w:rPr>
          <w:rFonts w:asciiTheme="minorHAnsi" w:hAnsiTheme="minorHAnsi" w:cstheme="minorHAnsi"/>
          <w:b/>
          <w:sz w:val="22"/>
          <w:szCs w:val="22"/>
        </w:rPr>
      </w:pPr>
    </w:p>
    <w:p w14:paraId="43EAA0AC" w14:textId="77777777" w:rsidR="00F714CA" w:rsidRPr="00BC0E9E" w:rsidRDefault="00E031EB" w:rsidP="00F32897">
      <w:pPr>
        <w:rPr>
          <w:rFonts w:asciiTheme="minorHAnsi" w:hAnsiTheme="minorHAnsi"/>
          <w:b/>
          <w:color w:val="E11A2C"/>
          <w:szCs w:val="24"/>
        </w:rPr>
      </w:pPr>
      <w:r w:rsidRPr="00BC0E9E">
        <w:rPr>
          <w:rFonts w:asciiTheme="minorHAnsi" w:hAnsiTheme="minorHAnsi"/>
          <w:b/>
          <w:color w:val="E11A2C"/>
          <w:szCs w:val="24"/>
        </w:rPr>
        <w:t xml:space="preserve">1. </w:t>
      </w:r>
      <w:r w:rsidR="00870DA9" w:rsidRPr="00BC0E9E">
        <w:rPr>
          <w:rFonts w:asciiTheme="minorHAnsi" w:hAnsiTheme="minorHAnsi"/>
          <w:b/>
          <w:color w:val="E11A2C"/>
          <w:szCs w:val="24"/>
        </w:rPr>
        <w:t xml:space="preserve">THE </w:t>
      </w:r>
      <w:r w:rsidR="00F714CA" w:rsidRPr="00BC0E9E">
        <w:rPr>
          <w:rFonts w:asciiTheme="minorHAnsi" w:hAnsiTheme="minorHAnsi"/>
          <w:b/>
          <w:color w:val="E11A2C"/>
          <w:szCs w:val="24"/>
        </w:rPr>
        <w:t>PROJECT TEAM</w:t>
      </w:r>
      <w:r w:rsidR="00942D3C" w:rsidRPr="00BC0E9E">
        <w:rPr>
          <w:rFonts w:asciiTheme="minorHAnsi" w:hAnsiTheme="minorHAnsi"/>
          <w:b/>
          <w:color w:val="E11A2C"/>
          <w:szCs w:val="24"/>
        </w:rPr>
        <w:t xml:space="preserve"> </w:t>
      </w:r>
    </w:p>
    <w:p w14:paraId="1B22B4F0" w14:textId="219A5B15" w:rsidR="00D85E93" w:rsidRPr="003332A4" w:rsidRDefault="00D85E93" w:rsidP="00D85E93">
      <w:pPr>
        <w:rPr>
          <w:rFonts w:asciiTheme="minorHAnsi" w:hAnsiTheme="minorHAnsi" w:cstheme="minorHAnsi"/>
          <w:sz w:val="22"/>
          <w:szCs w:val="22"/>
        </w:rPr>
      </w:pPr>
      <w:r w:rsidRPr="003332A4">
        <w:rPr>
          <w:rFonts w:asciiTheme="minorHAnsi" w:hAnsiTheme="minorHAnsi" w:cstheme="minorHAnsi"/>
          <w:sz w:val="22"/>
          <w:szCs w:val="22"/>
        </w:rPr>
        <w:t xml:space="preserve">The </w:t>
      </w:r>
      <w:r w:rsidR="00AD58CE" w:rsidRPr="003332A4">
        <w:rPr>
          <w:rFonts w:asciiTheme="minorHAnsi" w:hAnsiTheme="minorHAnsi" w:cstheme="minorHAnsi"/>
          <w:sz w:val="22"/>
          <w:szCs w:val="22"/>
        </w:rPr>
        <w:t>C</w:t>
      </w:r>
      <w:r w:rsidRPr="003332A4">
        <w:rPr>
          <w:rFonts w:asciiTheme="minorHAnsi" w:hAnsiTheme="minorHAnsi" w:cstheme="minorHAnsi"/>
          <w:sz w:val="22"/>
          <w:szCs w:val="22"/>
        </w:rPr>
        <w:t>hi</w:t>
      </w:r>
      <w:r w:rsidR="00F3097F" w:rsidRPr="003332A4">
        <w:rPr>
          <w:rFonts w:asciiTheme="minorHAnsi" w:hAnsiTheme="minorHAnsi" w:cstheme="minorHAnsi"/>
          <w:sz w:val="22"/>
          <w:szCs w:val="22"/>
        </w:rPr>
        <w:t xml:space="preserve">ef </w:t>
      </w:r>
      <w:r w:rsidR="00AD58CE" w:rsidRPr="003332A4">
        <w:rPr>
          <w:rFonts w:asciiTheme="minorHAnsi" w:hAnsiTheme="minorHAnsi" w:cstheme="minorHAnsi"/>
          <w:sz w:val="22"/>
          <w:szCs w:val="22"/>
        </w:rPr>
        <w:t>I</w:t>
      </w:r>
      <w:r w:rsidR="00F3097F" w:rsidRPr="003332A4">
        <w:rPr>
          <w:rFonts w:asciiTheme="minorHAnsi" w:hAnsiTheme="minorHAnsi" w:cstheme="minorHAnsi"/>
          <w:sz w:val="22"/>
          <w:szCs w:val="22"/>
        </w:rPr>
        <w:t xml:space="preserve">nvestigator/lead applicant </w:t>
      </w:r>
      <w:r w:rsidRPr="003332A4">
        <w:rPr>
          <w:rFonts w:asciiTheme="minorHAnsi" w:hAnsiTheme="minorHAnsi" w:cstheme="minorHAnsi"/>
          <w:sz w:val="22"/>
          <w:szCs w:val="22"/>
        </w:rPr>
        <w:t>must be a Cabrini employee or VMO.</w:t>
      </w:r>
    </w:p>
    <w:p w14:paraId="1D84157C" w14:textId="77777777" w:rsidR="00D85E93" w:rsidRPr="008A4E70" w:rsidRDefault="00D85E93" w:rsidP="00F32897">
      <w:pPr>
        <w:rPr>
          <w:rFonts w:asciiTheme="minorHAnsi" w:hAnsiTheme="minorHAnsi" w:cstheme="minorHAnsi"/>
          <w:sz w:val="12"/>
          <w:szCs w:val="12"/>
        </w:rPr>
      </w:pPr>
    </w:p>
    <w:p w14:paraId="6F38F5A9" w14:textId="236355EF" w:rsidR="00F714CA" w:rsidRDefault="00870DA9" w:rsidP="00F32897">
      <w:pPr>
        <w:rPr>
          <w:rFonts w:asciiTheme="minorHAnsi" w:hAnsiTheme="minorHAnsi" w:cstheme="minorHAnsi"/>
          <w:sz w:val="22"/>
          <w:szCs w:val="22"/>
        </w:rPr>
      </w:pPr>
      <w:r w:rsidRPr="003332A4">
        <w:rPr>
          <w:rFonts w:asciiTheme="minorHAnsi" w:hAnsiTheme="minorHAnsi" w:cstheme="minorHAnsi"/>
          <w:sz w:val="22"/>
          <w:szCs w:val="22"/>
        </w:rPr>
        <w:t>Applicants must e</w:t>
      </w:r>
      <w:r w:rsidR="00F47F64" w:rsidRPr="003332A4">
        <w:rPr>
          <w:rFonts w:asciiTheme="minorHAnsi" w:hAnsiTheme="minorHAnsi" w:cstheme="minorHAnsi"/>
          <w:sz w:val="22"/>
          <w:szCs w:val="22"/>
        </w:rPr>
        <w:t xml:space="preserve">nsure </w:t>
      </w:r>
      <w:r w:rsidR="00F3097F" w:rsidRPr="003332A4">
        <w:rPr>
          <w:rFonts w:asciiTheme="minorHAnsi" w:hAnsiTheme="minorHAnsi" w:cstheme="minorHAnsi"/>
          <w:sz w:val="22"/>
          <w:szCs w:val="22"/>
        </w:rPr>
        <w:t xml:space="preserve">members of the project team can commit </w:t>
      </w:r>
      <w:r w:rsidR="0099067E" w:rsidRPr="003332A4">
        <w:rPr>
          <w:rFonts w:asciiTheme="minorHAnsi" w:hAnsiTheme="minorHAnsi" w:cstheme="minorHAnsi"/>
          <w:sz w:val="22"/>
          <w:szCs w:val="22"/>
        </w:rPr>
        <w:t xml:space="preserve">the required </w:t>
      </w:r>
      <w:r w:rsidR="00F3097F" w:rsidRPr="003332A4">
        <w:rPr>
          <w:rFonts w:asciiTheme="minorHAnsi" w:hAnsiTheme="minorHAnsi" w:cstheme="minorHAnsi"/>
          <w:sz w:val="22"/>
          <w:szCs w:val="22"/>
        </w:rPr>
        <w:t>time to the project if successful</w:t>
      </w:r>
      <w:r w:rsidR="009635B3" w:rsidRPr="003332A4">
        <w:rPr>
          <w:rFonts w:asciiTheme="minorHAnsi" w:hAnsiTheme="minorHAnsi" w:cstheme="minorHAnsi"/>
          <w:sz w:val="22"/>
          <w:szCs w:val="22"/>
        </w:rPr>
        <w:t xml:space="preserve">. Group Directors will be asked to confirm their support for team members to participate in this project, and </w:t>
      </w:r>
      <w:r w:rsidR="00F3097F" w:rsidRPr="003332A4">
        <w:rPr>
          <w:rFonts w:asciiTheme="minorHAnsi" w:hAnsiTheme="minorHAnsi" w:cstheme="minorHAnsi"/>
          <w:sz w:val="22"/>
          <w:szCs w:val="22"/>
        </w:rPr>
        <w:t xml:space="preserve">written </w:t>
      </w:r>
      <w:r w:rsidR="00F714CA" w:rsidRPr="003332A4">
        <w:rPr>
          <w:rFonts w:asciiTheme="minorHAnsi" w:hAnsiTheme="minorHAnsi" w:cstheme="minorHAnsi"/>
          <w:sz w:val="22"/>
          <w:szCs w:val="22"/>
        </w:rPr>
        <w:t xml:space="preserve">approval </w:t>
      </w:r>
      <w:r w:rsidR="009635B3" w:rsidRPr="003332A4">
        <w:rPr>
          <w:rFonts w:asciiTheme="minorHAnsi" w:hAnsiTheme="minorHAnsi" w:cstheme="minorHAnsi"/>
          <w:sz w:val="22"/>
          <w:szCs w:val="22"/>
        </w:rPr>
        <w:t xml:space="preserve">must be </w:t>
      </w:r>
      <w:r w:rsidR="00F714CA" w:rsidRPr="003332A4">
        <w:rPr>
          <w:rFonts w:asciiTheme="minorHAnsi" w:hAnsiTheme="minorHAnsi" w:cstheme="minorHAnsi"/>
          <w:sz w:val="22"/>
          <w:szCs w:val="22"/>
        </w:rPr>
        <w:t>incl</w:t>
      </w:r>
      <w:r w:rsidR="00F3097F" w:rsidRPr="003332A4">
        <w:rPr>
          <w:rFonts w:asciiTheme="minorHAnsi" w:hAnsiTheme="minorHAnsi" w:cstheme="minorHAnsi"/>
          <w:sz w:val="22"/>
          <w:szCs w:val="22"/>
        </w:rPr>
        <w:t xml:space="preserve">uded </w:t>
      </w:r>
      <w:r w:rsidR="008A4E70">
        <w:rPr>
          <w:rFonts w:asciiTheme="minorHAnsi" w:hAnsiTheme="minorHAnsi" w:cstheme="minorHAnsi"/>
          <w:sz w:val="22"/>
          <w:szCs w:val="22"/>
        </w:rPr>
        <w:t>with applications</w:t>
      </w:r>
      <w:r w:rsidR="0099067E" w:rsidRPr="003332A4">
        <w:rPr>
          <w:rFonts w:asciiTheme="minorHAnsi" w:hAnsiTheme="minorHAnsi" w:cstheme="minorHAnsi"/>
          <w:sz w:val="22"/>
          <w:szCs w:val="22"/>
        </w:rPr>
        <w:t>.</w:t>
      </w:r>
    </w:p>
    <w:p w14:paraId="77353666" w14:textId="77777777" w:rsidR="004B349A" w:rsidRPr="008A4E70" w:rsidRDefault="004B349A" w:rsidP="00F32897">
      <w:pPr>
        <w:rPr>
          <w:rFonts w:asciiTheme="minorHAnsi" w:hAnsiTheme="minorHAnsi" w:cstheme="minorHAnsi"/>
          <w:sz w:val="12"/>
          <w:szCs w:val="12"/>
        </w:rPr>
      </w:pPr>
    </w:p>
    <w:p w14:paraId="4152501F" w14:textId="77777777" w:rsidR="00C840B7" w:rsidRDefault="00C164C7" w:rsidP="00F32897">
      <w:pPr>
        <w:rPr>
          <w:rFonts w:asciiTheme="minorHAnsi" w:hAnsiTheme="minorHAnsi"/>
          <w:bCs/>
          <w:sz w:val="22"/>
          <w:szCs w:val="22"/>
        </w:rPr>
      </w:pPr>
      <w:r>
        <w:rPr>
          <w:rFonts w:asciiTheme="minorHAnsi" w:hAnsiTheme="minorHAnsi"/>
          <w:bCs/>
          <w:sz w:val="22"/>
          <w:szCs w:val="22"/>
        </w:rPr>
        <w:t>The applicant must detail the l</w:t>
      </w:r>
      <w:r w:rsidRPr="00C164C7">
        <w:rPr>
          <w:rFonts w:asciiTheme="minorHAnsi" w:hAnsiTheme="minorHAnsi"/>
          <w:bCs/>
          <w:sz w:val="22"/>
          <w:szCs w:val="22"/>
        </w:rPr>
        <w:t xml:space="preserve">evel of expertise </w:t>
      </w:r>
      <w:r>
        <w:rPr>
          <w:rFonts w:asciiTheme="minorHAnsi" w:hAnsiTheme="minorHAnsi"/>
          <w:bCs/>
          <w:sz w:val="22"/>
          <w:szCs w:val="22"/>
        </w:rPr>
        <w:t>of each team member, relative to opportunity, to</w:t>
      </w:r>
      <w:r w:rsidRPr="00C164C7">
        <w:rPr>
          <w:rFonts w:asciiTheme="minorHAnsi" w:hAnsiTheme="minorHAnsi"/>
          <w:bCs/>
          <w:sz w:val="22"/>
          <w:szCs w:val="22"/>
        </w:rPr>
        <w:t xml:space="preserve"> undertake the proposed research</w:t>
      </w:r>
      <w:r>
        <w:rPr>
          <w:rFonts w:asciiTheme="minorHAnsi" w:hAnsiTheme="minorHAnsi"/>
          <w:bCs/>
          <w:sz w:val="22"/>
          <w:szCs w:val="22"/>
        </w:rPr>
        <w:t xml:space="preserve">. </w:t>
      </w:r>
      <w:r w:rsidR="00227F4B">
        <w:rPr>
          <w:rFonts w:asciiTheme="minorHAnsi" w:hAnsiTheme="minorHAnsi"/>
          <w:bCs/>
          <w:sz w:val="22"/>
          <w:szCs w:val="22"/>
        </w:rPr>
        <w:t xml:space="preserve">We encourage novice researchers </w:t>
      </w:r>
      <w:r w:rsidR="00A37743">
        <w:rPr>
          <w:rFonts w:asciiTheme="minorHAnsi" w:hAnsiTheme="minorHAnsi"/>
          <w:bCs/>
          <w:sz w:val="22"/>
          <w:szCs w:val="22"/>
        </w:rPr>
        <w:t xml:space="preserve">to </w:t>
      </w:r>
      <w:r w:rsidR="00227F4B">
        <w:rPr>
          <w:rFonts w:asciiTheme="minorHAnsi" w:hAnsiTheme="minorHAnsi"/>
          <w:bCs/>
          <w:sz w:val="22"/>
          <w:szCs w:val="22"/>
        </w:rPr>
        <w:t xml:space="preserve">apply and recommend they </w:t>
      </w:r>
      <w:r w:rsidR="00A37743">
        <w:rPr>
          <w:rFonts w:asciiTheme="minorHAnsi" w:hAnsiTheme="minorHAnsi"/>
          <w:bCs/>
          <w:sz w:val="22"/>
          <w:szCs w:val="22"/>
        </w:rPr>
        <w:t xml:space="preserve">seek mentoring </w:t>
      </w:r>
      <w:r w:rsidR="000219B3">
        <w:rPr>
          <w:rFonts w:asciiTheme="minorHAnsi" w:hAnsiTheme="minorHAnsi"/>
          <w:bCs/>
          <w:sz w:val="22"/>
          <w:szCs w:val="22"/>
        </w:rPr>
        <w:t>to achieve optimal</w:t>
      </w:r>
      <w:r w:rsidR="00C20A13">
        <w:rPr>
          <w:rFonts w:asciiTheme="minorHAnsi" w:hAnsiTheme="minorHAnsi"/>
          <w:bCs/>
          <w:sz w:val="22"/>
          <w:szCs w:val="22"/>
        </w:rPr>
        <w:t xml:space="preserve"> outcomes.</w:t>
      </w:r>
    </w:p>
    <w:p w14:paraId="3DDA5680" w14:textId="77777777" w:rsidR="00C840B7" w:rsidRPr="008A4E70" w:rsidRDefault="00C840B7" w:rsidP="00F32897">
      <w:pPr>
        <w:rPr>
          <w:rFonts w:asciiTheme="minorHAnsi" w:hAnsiTheme="minorHAnsi"/>
          <w:bCs/>
          <w:sz w:val="12"/>
          <w:szCs w:val="12"/>
        </w:rPr>
      </w:pPr>
    </w:p>
    <w:p w14:paraId="4F74D75F" w14:textId="36C360A5" w:rsidR="00C164C7" w:rsidRDefault="00C840B7" w:rsidP="00F32897">
      <w:pPr>
        <w:rPr>
          <w:rFonts w:asciiTheme="minorHAnsi" w:hAnsiTheme="minorHAnsi"/>
          <w:bCs/>
          <w:sz w:val="22"/>
          <w:szCs w:val="22"/>
        </w:rPr>
      </w:pPr>
      <w:r>
        <w:rPr>
          <w:rFonts w:asciiTheme="minorHAnsi" w:hAnsiTheme="minorHAnsi"/>
          <w:bCs/>
          <w:sz w:val="22"/>
          <w:szCs w:val="22"/>
        </w:rPr>
        <w:t xml:space="preserve">Engagement </w:t>
      </w:r>
      <w:r w:rsidR="008A4E70">
        <w:rPr>
          <w:rFonts w:asciiTheme="minorHAnsi" w:hAnsiTheme="minorHAnsi"/>
          <w:bCs/>
          <w:sz w:val="22"/>
          <w:szCs w:val="22"/>
        </w:rPr>
        <w:t xml:space="preserve">with </w:t>
      </w:r>
      <w:r>
        <w:rPr>
          <w:rFonts w:asciiTheme="minorHAnsi" w:hAnsiTheme="minorHAnsi"/>
          <w:bCs/>
          <w:sz w:val="22"/>
          <w:szCs w:val="22"/>
        </w:rPr>
        <w:t xml:space="preserve">health consumers </w:t>
      </w:r>
      <w:r w:rsidR="008A4E70">
        <w:rPr>
          <w:rFonts w:asciiTheme="minorHAnsi" w:hAnsiTheme="minorHAnsi"/>
          <w:bCs/>
          <w:sz w:val="22"/>
          <w:szCs w:val="22"/>
        </w:rPr>
        <w:t>w</w:t>
      </w:r>
      <w:r>
        <w:rPr>
          <w:rFonts w:asciiTheme="minorHAnsi" w:hAnsiTheme="minorHAnsi"/>
          <w:bCs/>
          <w:sz w:val="22"/>
          <w:szCs w:val="22"/>
        </w:rPr>
        <w:t xml:space="preserve">ill be looked upon favourably. It is important to outline what contribution consumers are expected to provide to project design and delivery. </w:t>
      </w:r>
      <w:r w:rsidR="00C20A13">
        <w:rPr>
          <w:rFonts w:asciiTheme="minorHAnsi" w:hAnsiTheme="minorHAnsi"/>
          <w:bCs/>
          <w:sz w:val="22"/>
          <w:szCs w:val="22"/>
        </w:rPr>
        <w:t xml:space="preserve"> </w:t>
      </w:r>
    </w:p>
    <w:p w14:paraId="50773C24" w14:textId="77777777" w:rsidR="00374851" w:rsidRPr="008A4E70" w:rsidRDefault="00374851" w:rsidP="00F32897">
      <w:pPr>
        <w:rPr>
          <w:rFonts w:asciiTheme="minorHAnsi" w:hAnsiTheme="minorHAnsi"/>
          <w:bCs/>
          <w:sz w:val="12"/>
          <w:szCs w:val="12"/>
        </w:rPr>
      </w:pPr>
    </w:p>
    <w:p w14:paraId="094B08BF" w14:textId="69A2D450" w:rsidR="00374851" w:rsidRPr="00F32897" w:rsidRDefault="00374851" w:rsidP="00374851">
      <w:pPr>
        <w:rPr>
          <w:rFonts w:asciiTheme="minorHAnsi" w:hAnsiTheme="minorHAnsi" w:cs="Arial"/>
          <w:color w:val="000000"/>
          <w:sz w:val="22"/>
          <w:szCs w:val="22"/>
          <w:lang w:eastAsia="en-AU"/>
        </w:rPr>
      </w:pPr>
      <w:r w:rsidRPr="00F32897">
        <w:rPr>
          <w:rFonts w:asciiTheme="minorHAnsi" w:hAnsiTheme="minorHAnsi" w:cs="Arial"/>
          <w:color w:val="000000"/>
          <w:sz w:val="22"/>
          <w:szCs w:val="22"/>
          <w:lang w:eastAsia="en-AU"/>
        </w:rPr>
        <w:t xml:space="preserve">Cabrini </w:t>
      </w:r>
      <w:r>
        <w:rPr>
          <w:rFonts w:asciiTheme="minorHAnsi" w:hAnsiTheme="minorHAnsi" w:cs="Arial"/>
          <w:color w:val="000000"/>
          <w:sz w:val="22"/>
          <w:szCs w:val="22"/>
          <w:lang w:eastAsia="en-AU"/>
        </w:rPr>
        <w:t xml:space="preserve">Health </w:t>
      </w:r>
      <w:r w:rsidR="0099067E">
        <w:rPr>
          <w:rFonts w:asciiTheme="minorHAnsi" w:hAnsiTheme="minorHAnsi" w:cs="Arial"/>
          <w:color w:val="000000"/>
          <w:sz w:val="22"/>
          <w:szCs w:val="22"/>
          <w:lang w:eastAsia="en-AU"/>
        </w:rPr>
        <w:t xml:space="preserve">and Cabrini </w:t>
      </w:r>
      <w:r w:rsidR="003A2133">
        <w:rPr>
          <w:rFonts w:asciiTheme="minorHAnsi" w:hAnsiTheme="minorHAnsi" w:cs="Arial"/>
          <w:color w:val="000000"/>
          <w:sz w:val="22"/>
          <w:szCs w:val="22"/>
          <w:lang w:eastAsia="en-AU"/>
        </w:rPr>
        <w:t>Research</w:t>
      </w:r>
      <w:r w:rsidR="0099067E">
        <w:rPr>
          <w:rFonts w:asciiTheme="minorHAnsi" w:hAnsiTheme="minorHAnsi" w:cs="Arial"/>
          <w:color w:val="000000"/>
          <w:sz w:val="22"/>
          <w:szCs w:val="22"/>
          <w:lang w:eastAsia="en-AU"/>
        </w:rPr>
        <w:t xml:space="preserve"> are</w:t>
      </w:r>
      <w:r w:rsidRPr="00F32897">
        <w:rPr>
          <w:rFonts w:asciiTheme="minorHAnsi" w:hAnsiTheme="minorHAnsi" w:cs="Arial"/>
          <w:color w:val="000000"/>
          <w:sz w:val="22"/>
          <w:szCs w:val="22"/>
          <w:lang w:eastAsia="en-AU"/>
        </w:rPr>
        <w:t xml:space="preserve"> not responsible for providing </w:t>
      </w:r>
      <w:r>
        <w:rPr>
          <w:rFonts w:asciiTheme="minorHAnsi" w:hAnsiTheme="minorHAnsi" w:cs="Arial"/>
          <w:color w:val="000000"/>
          <w:sz w:val="22"/>
          <w:szCs w:val="22"/>
          <w:lang w:eastAsia="en-AU"/>
        </w:rPr>
        <w:t xml:space="preserve">any </w:t>
      </w:r>
      <w:r w:rsidR="00F80A24">
        <w:rPr>
          <w:rFonts w:asciiTheme="minorHAnsi" w:hAnsiTheme="minorHAnsi" w:cs="Arial"/>
          <w:color w:val="000000"/>
          <w:sz w:val="22"/>
          <w:szCs w:val="22"/>
          <w:lang w:eastAsia="en-AU"/>
        </w:rPr>
        <w:t xml:space="preserve">administrative support </w:t>
      </w:r>
      <w:r w:rsidR="00966A1B">
        <w:rPr>
          <w:rFonts w:asciiTheme="minorHAnsi" w:hAnsiTheme="minorHAnsi" w:cs="Arial"/>
          <w:color w:val="000000"/>
          <w:sz w:val="22"/>
          <w:szCs w:val="22"/>
          <w:lang w:eastAsia="en-AU"/>
        </w:rPr>
        <w:t xml:space="preserve">or </w:t>
      </w:r>
      <w:r w:rsidR="00F80A24">
        <w:rPr>
          <w:rFonts w:asciiTheme="minorHAnsi" w:hAnsiTheme="minorHAnsi" w:cs="Arial"/>
          <w:color w:val="000000"/>
          <w:sz w:val="22"/>
          <w:szCs w:val="22"/>
          <w:lang w:eastAsia="en-AU"/>
        </w:rPr>
        <w:t>resourcing e.g.</w:t>
      </w:r>
      <w:r w:rsidR="009635B3">
        <w:rPr>
          <w:rFonts w:asciiTheme="minorHAnsi" w:hAnsiTheme="minorHAnsi" w:cs="Arial"/>
          <w:color w:val="000000"/>
          <w:sz w:val="22"/>
          <w:szCs w:val="22"/>
          <w:lang w:eastAsia="en-AU"/>
        </w:rPr>
        <w:t>,</w:t>
      </w:r>
      <w:r w:rsidR="00F80A24">
        <w:rPr>
          <w:rFonts w:asciiTheme="minorHAnsi" w:hAnsiTheme="minorHAnsi" w:cs="Arial"/>
          <w:color w:val="000000"/>
          <w:sz w:val="22"/>
          <w:szCs w:val="22"/>
          <w:lang w:eastAsia="en-AU"/>
        </w:rPr>
        <w:t xml:space="preserve"> </w:t>
      </w:r>
      <w:r w:rsidR="009635B3">
        <w:rPr>
          <w:rFonts w:asciiTheme="minorHAnsi" w:hAnsiTheme="minorHAnsi" w:cs="Arial"/>
          <w:color w:val="000000"/>
          <w:sz w:val="22"/>
          <w:szCs w:val="22"/>
          <w:lang w:eastAsia="en-AU"/>
        </w:rPr>
        <w:t xml:space="preserve">providing </w:t>
      </w:r>
      <w:r w:rsidR="00F80A24">
        <w:rPr>
          <w:rFonts w:asciiTheme="minorHAnsi" w:hAnsiTheme="minorHAnsi" w:cs="Arial"/>
          <w:color w:val="000000"/>
          <w:sz w:val="22"/>
          <w:szCs w:val="22"/>
          <w:lang w:eastAsia="en-AU"/>
        </w:rPr>
        <w:t>access to medical records</w:t>
      </w:r>
      <w:r w:rsidR="00F103CF">
        <w:rPr>
          <w:rFonts w:asciiTheme="minorHAnsi" w:hAnsiTheme="minorHAnsi" w:cs="Arial"/>
          <w:color w:val="000000"/>
          <w:sz w:val="22"/>
          <w:szCs w:val="22"/>
          <w:lang w:eastAsia="en-AU"/>
        </w:rPr>
        <w:t>, organising of catering</w:t>
      </w:r>
      <w:r w:rsidR="009635B3">
        <w:rPr>
          <w:rFonts w:asciiTheme="minorHAnsi" w:hAnsiTheme="minorHAnsi" w:cs="Arial"/>
          <w:color w:val="000000"/>
          <w:sz w:val="22"/>
          <w:szCs w:val="22"/>
          <w:lang w:eastAsia="en-AU"/>
        </w:rPr>
        <w:t>…</w:t>
      </w:r>
      <w:r w:rsidR="00F103CF">
        <w:rPr>
          <w:rFonts w:asciiTheme="minorHAnsi" w:hAnsiTheme="minorHAnsi" w:cs="Arial"/>
          <w:color w:val="000000"/>
          <w:sz w:val="22"/>
          <w:szCs w:val="22"/>
          <w:lang w:eastAsia="en-AU"/>
        </w:rPr>
        <w:t xml:space="preserve"> etc</w:t>
      </w:r>
      <w:r>
        <w:rPr>
          <w:rFonts w:asciiTheme="minorHAnsi" w:hAnsiTheme="minorHAnsi" w:cs="Arial"/>
          <w:color w:val="000000"/>
          <w:sz w:val="22"/>
          <w:szCs w:val="22"/>
          <w:lang w:eastAsia="en-AU"/>
        </w:rPr>
        <w:t xml:space="preserve">. The applicant </w:t>
      </w:r>
      <w:r w:rsidR="00AF42EF">
        <w:rPr>
          <w:rFonts w:asciiTheme="minorHAnsi" w:hAnsiTheme="minorHAnsi" w:cs="Arial"/>
          <w:color w:val="000000"/>
          <w:sz w:val="22"/>
          <w:szCs w:val="22"/>
          <w:lang w:eastAsia="en-AU"/>
        </w:rPr>
        <w:t xml:space="preserve">must </w:t>
      </w:r>
      <w:r w:rsidR="009635B3">
        <w:rPr>
          <w:rFonts w:asciiTheme="minorHAnsi" w:hAnsiTheme="minorHAnsi" w:cs="Arial"/>
          <w:color w:val="000000"/>
          <w:sz w:val="22"/>
          <w:szCs w:val="22"/>
          <w:lang w:eastAsia="en-AU"/>
        </w:rPr>
        <w:t xml:space="preserve">include </w:t>
      </w:r>
      <w:r>
        <w:rPr>
          <w:rFonts w:asciiTheme="minorHAnsi" w:hAnsiTheme="minorHAnsi" w:cs="Arial"/>
          <w:color w:val="000000"/>
          <w:sz w:val="22"/>
          <w:szCs w:val="22"/>
          <w:lang w:eastAsia="en-AU"/>
        </w:rPr>
        <w:t>all stakeholder contribution</w:t>
      </w:r>
      <w:r w:rsidR="009635B3">
        <w:rPr>
          <w:rFonts w:asciiTheme="minorHAnsi" w:hAnsiTheme="minorHAnsi" w:cs="Arial"/>
          <w:color w:val="000000"/>
          <w:sz w:val="22"/>
          <w:szCs w:val="22"/>
          <w:lang w:eastAsia="en-AU"/>
        </w:rPr>
        <w:t>s in the budget</w:t>
      </w:r>
      <w:r>
        <w:rPr>
          <w:rFonts w:asciiTheme="minorHAnsi" w:hAnsiTheme="minorHAnsi" w:cs="Arial"/>
          <w:color w:val="000000"/>
          <w:sz w:val="22"/>
          <w:szCs w:val="22"/>
          <w:lang w:eastAsia="en-AU"/>
        </w:rPr>
        <w:t>, whether monetary or in</w:t>
      </w:r>
      <w:r w:rsidR="000219B3">
        <w:rPr>
          <w:rFonts w:asciiTheme="minorHAnsi" w:hAnsiTheme="minorHAnsi" w:cs="Arial"/>
          <w:color w:val="000000"/>
          <w:sz w:val="22"/>
          <w:szCs w:val="22"/>
          <w:lang w:eastAsia="en-AU"/>
        </w:rPr>
        <w:t>-</w:t>
      </w:r>
      <w:r>
        <w:rPr>
          <w:rFonts w:asciiTheme="minorHAnsi" w:hAnsiTheme="minorHAnsi" w:cs="Arial"/>
          <w:color w:val="000000"/>
          <w:sz w:val="22"/>
          <w:szCs w:val="22"/>
          <w:lang w:eastAsia="en-AU"/>
        </w:rPr>
        <w:t xml:space="preserve">kind. </w:t>
      </w:r>
      <w:r w:rsidRPr="00F32897">
        <w:rPr>
          <w:rFonts w:asciiTheme="minorHAnsi" w:hAnsiTheme="minorHAnsi" w:cs="Arial"/>
          <w:color w:val="000000"/>
          <w:sz w:val="22"/>
          <w:szCs w:val="22"/>
          <w:lang w:eastAsia="en-AU"/>
        </w:rPr>
        <w:t xml:space="preserve"> </w:t>
      </w:r>
    </w:p>
    <w:p w14:paraId="1E9B4ECC" w14:textId="77777777" w:rsidR="00EC401C" w:rsidRDefault="0099067E" w:rsidP="00F32897">
      <w:pPr>
        <w:rPr>
          <w:rFonts w:asciiTheme="minorHAnsi" w:hAnsiTheme="minorHAnsi" w:cstheme="minorHAnsi"/>
          <w:sz w:val="22"/>
          <w:szCs w:val="22"/>
        </w:rPr>
      </w:pPr>
      <w:r>
        <w:rPr>
          <w:rFonts w:asciiTheme="minorHAnsi" w:hAnsiTheme="minorHAnsi" w:cstheme="minorHAnsi"/>
          <w:sz w:val="22"/>
          <w:szCs w:val="22"/>
        </w:rPr>
        <w:t xml:space="preserve"> </w:t>
      </w:r>
    </w:p>
    <w:p w14:paraId="472A9F8E" w14:textId="77777777" w:rsidR="00E3471F" w:rsidRPr="00BC0E9E" w:rsidRDefault="00E031EB" w:rsidP="00F32897">
      <w:pPr>
        <w:rPr>
          <w:rFonts w:asciiTheme="minorHAnsi" w:hAnsiTheme="minorHAnsi"/>
          <w:b/>
          <w:color w:val="E11A2C"/>
          <w:szCs w:val="24"/>
        </w:rPr>
      </w:pPr>
      <w:r w:rsidRPr="00BC0E9E">
        <w:rPr>
          <w:rFonts w:asciiTheme="minorHAnsi" w:hAnsiTheme="minorHAnsi"/>
          <w:b/>
          <w:color w:val="E11A2C"/>
          <w:szCs w:val="24"/>
        </w:rPr>
        <w:t xml:space="preserve">2. </w:t>
      </w:r>
      <w:r w:rsidR="00E3471F" w:rsidRPr="00BC0E9E">
        <w:rPr>
          <w:rFonts w:asciiTheme="minorHAnsi" w:hAnsiTheme="minorHAnsi"/>
          <w:b/>
          <w:color w:val="E11A2C"/>
          <w:szCs w:val="24"/>
        </w:rPr>
        <w:t>PROJECT PROTOCOL</w:t>
      </w:r>
      <w:r w:rsidR="00942D3C" w:rsidRPr="00BC0E9E">
        <w:rPr>
          <w:rFonts w:asciiTheme="minorHAnsi" w:hAnsiTheme="minorHAnsi"/>
          <w:b/>
          <w:color w:val="E11A2C"/>
          <w:szCs w:val="24"/>
        </w:rPr>
        <w:t xml:space="preserve"> </w:t>
      </w:r>
    </w:p>
    <w:p w14:paraId="4937F44F" w14:textId="1A604DA1" w:rsidR="00942D3C" w:rsidRPr="00942D3C" w:rsidRDefault="00942D3C" w:rsidP="00F32897">
      <w:pPr>
        <w:rPr>
          <w:rFonts w:asciiTheme="minorHAnsi" w:hAnsiTheme="minorHAnsi" w:cstheme="minorHAnsi"/>
          <w:sz w:val="22"/>
          <w:szCs w:val="22"/>
        </w:rPr>
      </w:pPr>
      <w:r>
        <w:rPr>
          <w:rFonts w:asciiTheme="minorHAnsi" w:hAnsiTheme="minorHAnsi" w:cstheme="minorHAnsi"/>
          <w:sz w:val="22"/>
          <w:szCs w:val="22"/>
        </w:rPr>
        <w:t xml:space="preserve">ALL sections of the research protocol must be completed </w:t>
      </w:r>
      <w:r w:rsidR="006A5A48">
        <w:rPr>
          <w:rFonts w:asciiTheme="minorHAnsi" w:hAnsiTheme="minorHAnsi" w:cstheme="minorHAnsi"/>
          <w:sz w:val="22"/>
          <w:szCs w:val="22"/>
        </w:rPr>
        <w:t xml:space="preserve">before </w:t>
      </w:r>
      <w:r w:rsidR="0099067E">
        <w:rPr>
          <w:rFonts w:asciiTheme="minorHAnsi" w:hAnsiTheme="minorHAnsi" w:cstheme="minorHAnsi"/>
          <w:sz w:val="22"/>
          <w:szCs w:val="22"/>
        </w:rPr>
        <w:t>proceed</w:t>
      </w:r>
      <w:r w:rsidR="006A5A48">
        <w:rPr>
          <w:rFonts w:asciiTheme="minorHAnsi" w:hAnsiTheme="minorHAnsi" w:cstheme="minorHAnsi"/>
          <w:sz w:val="22"/>
          <w:szCs w:val="22"/>
        </w:rPr>
        <w:t xml:space="preserve">ing </w:t>
      </w:r>
      <w:r w:rsidR="0099067E">
        <w:rPr>
          <w:rFonts w:asciiTheme="minorHAnsi" w:hAnsiTheme="minorHAnsi" w:cstheme="minorHAnsi"/>
          <w:sz w:val="22"/>
          <w:szCs w:val="22"/>
        </w:rPr>
        <w:t>to the following</w:t>
      </w:r>
      <w:r>
        <w:rPr>
          <w:rFonts w:asciiTheme="minorHAnsi" w:hAnsiTheme="minorHAnsi" w:cstheme="minorHAnsi"/>
          <w:sz w:val="22"/>
          <w:szCs w:val="22"/>
        </w:rPr>
        <w:t xml:space="preserve"> section</w:t>
      </w:r>
      <w:r w:rsidR="006A5A48">
        <w:rPr>
          <w:rFonts w:asciiTheme="minorHAnsi" w:hAnsiTheme="minorHAnsi" w:cstheme="minorHAnsi"/>
          <w:sz w:val="22"/>
          <w:szCs w:val="22"/>
        </w:rPr>
        <w:t>s.</w:t>
      </w:r>
      <w:r>
        <w:rPr>
          <w:rFonts w:asciiTheme="minorHAnsi" w:hAnsiTheme="minorHAnsi" w:cstheme="minorHAnsi"/>
          <w:sz w:val="22"/>
          <w:szCs w:val="22"/>
        </w:rPr>
        <w:t xml:space="preserve"> </w:t>
      </w:r>
    </w:p>
    <w:p w14:paraId="02A45FDB" w14:textId="77777777" w:rsidR="00F47F64" w:rsidRDefault="00F47F64" w:rsidP="00F32897">
      <w:pPr>
        <w:rPr>
          <w:rFonts w:asciiTheme="minorHAnsi" w:hAnsiTheme="minorHAnsi" w:cstheme="minorHAnsi"/>
          <w:sz w:val="22"/>
          <w:szCs w:val="22"/>
          <w:u w:val="single"/>
        </w:rPr>
      </w:pPr>
    </w:p>
    <w:p w14:paraId="76FE1046" w14:textId="77777777" w:rsidR="00E3471F" w:rsidRPr="002B5288" w:rsidRDefault="00E3471F" w:rsidP="00F32897">
      <w:pPr>
        <w:rPr>
          <w:rFonts w:asciiTheme="minorHAnsi" w:hAnsiTheme="minorHAnsi" w:cstheme="minorHAnsi"/>
          <w:b/>
          <w:sz w:val="22"/>
          <w:szCs w:val="22"/>
        </w:rPr>
      </w:pPr>
      <w:r w:rsidRPr="002B5288">
        <w:rPr>
          <w:rFonts w:asciiTheme="minorHAnsi" w:hAnsiTheme="minorHAnsi" w:cstheme="minorHAnsi"/>
          <w:b/>
          <w:sz w:val="22"/>
          <w:szCs w:val="22"/>
        </w:rPr>
        <w:t>Methods</w:t>
      </w:r>
    </w:p>
    <w:p w14:paraId="0BC344B9" w14:textId="77BCF16C" w:rsidR="000E0D59" w:rsidRPr="003332A4" w:rsidRDefault="00A06CFD" w:rsidP="000E0D59">
      <w:pPr>
        <w:rPr>
          <w:rFonts w:asciiTheme="minorHAnsi" w:hAnsiTheme="minorHAnsi" w:cs="Arial"/>
          <w:color w:val="000000"/>
          <w:sz w:val="22"/>
          <w:szCs w:val="22"/>
          <w:lang w:eastAsia="en-AU"/>
        </w:rPr>
      </w:pPr>
      <w:r>
        <w:rPr>
          <w:rFonts w:asciiTheme="minorHAnsi" w:hAnsiTheme="minorHAnsi" w:cs="Arial"/>
          <w:color w:val="000000"/>
          <w:sz w:val="22"/>
          <w:szCs w:val="22"/>
          <w:lang w:eastAsia="en-AU"/>
        </w:rPr>
        <w:t xml:space="preserve">Methods should utilise </w:t>
      </w:r>
      <w:r w:rsidR="00A37743">
        <w:rPr>
          <w:rFonts w:asciiTheme="minorHAnsi" w:hAnsiTheme="minorHAnsi" w:cs="Arial"/>
          <w:color w:val="000000"/>
          <w:sz w:val="22"/>
          <w:szCs w:val="22"/>
          <w:lang w:eastAsia="en-AU"/>
        </w:rPr>
        <w:t>appropriate</w:t>
      </w:r>
      <w:r>
        <w:rPr>
          <w:rFonts w:asciiTheme="minorHAnsi" w:hAnsiTheme="minorHAnsi" w:cs="Arial"/>
          <w:color w:val="000000"/>
          <w:sz w:val="22"/>
          <w:szCs w:val="22"/>
          <w:lang w:eastAsia="en-AU"/>
        </w:rPr>
        <w:t xml:space="preserve"> study design sub</w:t>
      </w:r>
      <w:r w:rsidR="007536EC">
        <w:rPr>
          <w:rFonts w:asciiTheme="minorHAnsi" w:hAnsiTheme="minorHAnsi" w:cs="Arial"/>
          <w:color w:val="000000"/>
          <w:sz w:val="22"/>
          <w:szCs w:val="22"/>
          <w:lang w:eastAsia="en-AU"/>
        </w:rPr>
        <w:t>-</w:t>
      </w:r>
      <w:r>
        <w:rPr>
          <w:rFonts w:asciiTheme="minorHAnsi" w:hAnsiTheme="minorHAnsi" w:cs="Arial"/>
          <w:color w:val="000000"/>
          <w:sz w:val="22"/>
          <w:szCs w:val="22"/>
          <w:lang w:eastAsia="en-AU"/>
        </w:rPr>
        <w:t xml:space="preserve">headings. </w:t>
      </w:r>
      <w:r w:rsidR="008079BB">
        <w:rPr>
          <w:rFonts w:asciiTheme="minorHAnsi" w:hAnsiTheme="minorHAnsi" w:cs="Arial"/>
          <w:color w:val="000000"/>
          <w:sz w:val="22"/>
          <w:szCs w:val="22"/>
          <w:lang w:eastAsia="en-AU"/>
        </w:rPr>
        <w:t xml:space="preserve">Novice researchers </w:t>
      </w:r>
      <w:r>
        <w:rPr>
          <w:rFonts w:asciiTheme="minorHAnsi" w:hAnsiTheme="minorHAnsi" w:cs="Arial"/>
          <w:color w:val="000000"/>
          <w:sz w:val="22"/>
          <w:szCs w:val="22"/>
          <w:lang w:eastAsia="en-AU"/>
        </w:rPr>
        <w:t xml:space="preserve">needing guidance </w:t>
      </w:r>
      <w:r w:rsidR="008079BB">
        <w:rPr>
          <w:rFonts w:asciiTheme="minorHAnsi" w:hAnsiTheme="minorHAnsi" w:cs="Arial"/>
          <w:color w:val="000000"/>
          <w:sz w:val="22"/>
          <w:szCs w:val="22"/>
          <w:lang w:eastAsia="en-AU"/>
        </w:rPr>
        <w:t xml:space="preserve">can access checklists for </w:t>
      </w:r>
      <w:r w:rsidR="000E0D59">
        <w:rPr>
          <w:rFonts w:asciiTheme="minorHAnsi" w:hAnsiTheme="minorHAnsi" w:cs="Arial"/>
          <w:color w:val="000000"/>
          <w:sz w:val="22"/>
          <w:szCs w:val="22"/>
          <w:lang w:eastAsia="en-AU"/>
        </w:rPr>
        <w:t xml:space="preserve">various study designs </w:t>
      </w:r>
      <w:r w:rsidR="00C34FC9">
        <w:rPr>
          <w:rFonts w:asciiTheme="minorHAnsi" w:hAnsiTheme="minorHAnsi" w:cs="Arial"/>
          <w:color w:val="000000"/>
          <w:sz w:val="22"/>
          <w:szCs w:val="22"/>
          <w:lang w:eastAsia="en-AU"/>
        </w:rPr>
        <w:t>via numerous educational sources online</w:t>
      </w:r>
      <w:r w:rsidR="00C34FC9" w:rsidRPr="003332A4">
        <w:rPr>
          <w:rFonts w:asciiTheme="minorHAnsi" w:hAnsiTheme="minorHAnsi" w:cs="Arial"/>
          <w:color w:val="000000"/>
          <w:sz w:val="22"/>
          <w:szCs w:val="22"/>
          <w:lang w:eastAsia="en-AU"/>
        </w:rPr>
        <w:t>.</w:t>
      </w:r>
      <w:r w:rsidR="00945E1A" w:rsidRPr="003332A4">
        <w:rPr>
          <w:rFonts w:asciiTheme="minorHAnsi" w:hAnsiTheme="minorHAnsi" w:cs="Arial"/>
          <w:color w:val="000000"/>
          <w:sz w:val="22"/>
          <w:szCs w:val="22"/>
          <w:lang w:eastAsia="en-AU"/>
        </w:rPr>
        <w:t xml:space="preserve"> Researchers must </w:t>
      </w:r>
      <w:r w:rsidR="00AF42EF" w:rsidRPr="003332A4">
        <w:rPr>
          <w:rFonts w:asciiTheme="minorHAnsi" w:hAnsiTheme="minorHAnsi" w:cs="Arial"/>
          <w:color w:val="000000"/>
          <w:sz w:val="22"/>
          <w:szCs w:val="22"/>
          <w:lang w:eastAsia="en-AU"/>
        </w:rPr>
        <w:t xml:space="preserve">seek expert advice from a biostatistician </w:t>
      </w:r>
      <w:r w:rsidR="00945E1A" w:rsidRPr="003332A4">
        <w:rPr>
          <w:rFonts w:asciiTheme="minorHAnsi" w:hAnsiTheme="minorHAnsi" w:cs="Arial"/>
          <w:color w:val="000000"/>
          <w:sz w:val="22"/>
          <w:szCs w:val="22"/>
          <w:lang w:eastAsia="en-AU"/>
        </w:rPr>
        <w:t xml:space="preserve">prior to submission to ensure </w:t>
      </w:r>
      <w:r w:rsidR="00AF42EF" w:rsidRPr="003332A4">
        <w:rPr>
          <w:rFonts w:asciiTheme="minorHAnsi" w:hAnsiTheme="minorHAnsi" w:cs="Arial"/>
          <w:color w:val="000000"/>
          <w:sz w:val="22"/>
          <w:szCs w:val="22"/>
          <w:lang w:eastAsia="en-AU"/>
        </w:rPr>
        <w:t>that the proposed methodology is statistically robust</w:t>
      </w:r>
      <w:r w:rsidR="00945E1A" w:rsidRPr="003332A4">
        <w:rPr>
          <w:rFonts w:asciiTheme="minorHAnsi" w:hAnsiTheme="minorHAnsi" w:cs="Arial"/>
          <w:color w:val="000000"/>
          <w:sz w:val="22"/>
          <w:szCs w:val="22"/>
          <w:lang w:eastAsia="en-AU"/>
        </w:rPr>
        <w:t xml:space="preserve">.  </w:t>
      </w:r>
      <w:r w:rsidR="000E0D59" w:rsidRPr="003332A4">
        <w:rPr>
          <w:rFonts w:asciiTheme="minorHAnsi" w:hAnsiTheme="minorHAnsi" w:cs="Arial"/>
          <w:color w:val="000000"/>
          <w:sz w:val="22"/>
          <w:szCs w:val="22"/>
          <w:lang w:eastAsia="en-AU"/>
        </w:rPr>
        <w:t xml:space="preserve"> </w:t>
      </w:r>
    </w:p>
    <w:p w14:paraId="5D3017FD" w14:textId="77777777" w:rsidR="00E3471F" w:rsidRPr="003332A4" w:rsidRDefault="00E3471F" w:rsidP="00F32897">
      <w:pPr>
        <w:rPr>
          <w:rFonts w:asciiTheme="minorHAnsi" w:hAnsiTheme="minorHAnsi" w:cstheme="minorHAnsi"/>
          <w:sz w:val="22"/>
          <w:szCs w:val="22"/>
        </w:rPr>
      </w:pPr>
    </w:p>
    <w:p w14:paraId="19153A40" w14:textId="77777777" w:rsidR="00837243" w:rsidRPr="003332A4" w:rsidRDefault="00837243" w:rsidP="00837243">
      <w:pPr>
        <w:rPr>
          <w:rFonts w:asciiTheme="minorHAnsi" w:hAnsiTheme="minorHAnsi"/>
          <w:b/>
          <w:sz w:val="22"/>
          <w:szCs w:val="22"/>
        </w:rPr>
      </w:pPr>
      <w:r w:rsidRPr="003332A4">
        <w:rPr>
          <w:rFonts w:asciiTheme="minorHAnsi" w:hAnsiTheme="minorHAnsi"/>
          <w:b/>
          <w:sz w:val="22"/>
          <w:szCs w:val="22"/>
        </w:rPr>
        <w:t>Budget</w:t>
      </w:r>
    </w:p>
    <w:p w14:paraId="5E686DF5" w14:textId="26B7E445" w:rsidR="008227F4" w:rsidRDefault="00837243" w:rsidP="00837243">
      <w:pPr>
        <w:rPr>
          <w:rFonts w:asciiTheme="minorHAnsi" w:hAnsiTheme="minorHAnsi" w:cs="Arial"/>
          <w:color w:val="000000"/>
          <w:sz w:val="22"/>
          <w:szCs w:val="22"/>
          <w:lang w:eastAsia="en-AU"/>
        </w:rPr>
      </w:pPr>
      <w:r w:rsidRPr="003332A4">
        <w:rPr>
          <w:rFonts w:asciiTheme="minorHAnsi" w:hAnsiTheme="minorHAnsi"/>
          <w:sz w:val="22"/>
          <w:szCs w:val="22"/>
        </w:rPr>
        <w:t>The budget requires an accurate representation of expenditure over the grant period</w:t>
      </w:r>
      <w:r w:rsidR="00A06CFD" w:rsidRPr="003332A4">
        <w:rPr>
          <w:rFonts w:asciiTheme="minorHAnsi" w:hAnsiTheme="minorHAnsi"/>
          <w:sz w:val="22"/>
          <w:szCs w:val="22"/>
        </w:rPr>
        <w:t xml:space="preserve">. If the project cost </w:t>
      </w:r>
      <w:r w:rsidR="00687959" w:rsidRPr="003332A4">
        <w:rPr>
          <w:rFonts w:asciiTheme="minorHAnsi" w:hAnsiTheme="minorHAnsi"/>
          <w:sz w:val="22"/>
          <w:szCs w:val="22"/>
        </w:rPr>
        <w:t>has the potential to</w:t>
      </w:r>
      <w:r w:rsidR="00B01B8E" w:rsidRPr="003332A4">
        <w:rPr>
          <w:rFonts w:asciiTheme="minorHAnsi" w:hAnsiTheme="minorHAnsi"/>
          <w:sz w:val="22"/>
          <w:szCs w:val="22"/>
        </w:rPr>
        <w:t xml:space="preserve"> </w:t>
      </w:r>
      <w:r w:rsidR="00A06CFD" w:rsidRPr="003332A4">
        <w:rPr>
          <w:rFonts w:asciiTheme="minorHAnsi" w:hAnsiTheme="minorHAnsi"/>
          <w:sz w:val="22"/>
          <w:szCs w:val="22"/>
        </w:rPr>
        <w:t xml:space="preserve">exceed the value of grant funding, </w:t>
      </w:r>
      <w:r w:rsidR="00A27D75" w:rsidRPr="003332A4">
        <w:rPr>
          <w:rFonts w:asciiTheme="minorHAnsi" w:hAnsiTheme="minorHAnsi"/>
          <w:sz w:val="22"/>
          <w:szCs w:val="22"/>
        </w:rPr>
        <w:t xml:space="preserve">the applicant must detail how any </w:t>
      </w:r>
      <w:r w:rsidR="00AF42EF" w:rsidRPr="003332A4">
        <w:rPr>
          <w:rFonts w:asciiTheme="minorHAnsi" w:hAnsiTheme="minorHAnsi"/>
          <w:sz w:val="22"/>
          <w:szCs w:val="22"/>
        </w:rPr>
        <w:t xml:space="preserve">additional costs </w:t>
      </w:r>
      <w:r w:rsidR="00A27D75" w:rsidRPr="003332A4">
        <w:rPr>
          <w:rFonts w:asciiTheme="minorHAnsi" w:hAnsiTheme="minorHAnsi"/>
          <w:sz w:val="22"/>
          <w:szCs w:val="22"/>
        </w:rPr>
        <w:t xml:space="preserve">will be </w:t>
      </w:r>
      <w:r w:rsidR="00AF42EF" w:rsidRPr="003332A4">
        <w:rPr>
          <w:rFonts w:asciiTheme="minorHAnsi" w:hAnsiTheme="minorHAnsi"/>
          <w:sz w:val="22"/>
          <w:szCs w:val="22"/>
        </w:rPr>
        <w:t>supported</w:t>
      </w:r>
      <w:r w:rsidR="00CC5F97" w:rsidRPr="003332A4">
        <w:rPr>
          <w:rFonts w:asciiTheme="minorHAnsi" w:hAnsiTheme="minorHAnsi"/>
          <w:sz w:val="22"/>
          <w:szCs w:val="22"/>
        </w:rPr>
        <w:t>. A</w:t>
      </w:r>
      <w:r w:rsidRPr="003332A4">
        <w:rPr>
          <w:rFonts w:asciiTheme="minorHAnsi" w:hAnsiTheme="minorHAnsi"/>
          <w:sz w:val="22"/>
          <w:szCs w:val="22"/>
        </w:rPr>
        <w:t xml:space="preserve">ll </w:t>
      </w:r>
      <w:r w:rsidR="00A27D75" w:rsidRPr="003332A4">
        <w:rPr>
          <w:rFonts w:asciiTheme="minorHAnsi" w:hAnsiTheme="minorHAnsi"/>
          <w:sz w:val="22"/>
          <w:szCs w:val="22"/>
        </w:rPr>
        <w:t>project expenses</w:t>
      </w:r>
      <w:r w:rsidRPr="003332A4">
        <w:rPr>
          <w:rFonts w:asciiTheme="minorHAnsi" w:hAnsiTheme="minorHAnsi"/>
          <w:sz w:val="22"/>
          <w:szCs w:val="22"/>
        </w:rPr>
        <w:t xml:space="preserve"> </w:t>
      </w:r>
      <w:r w:rsidR="00CC5F97" w:rsidRPr="003332A4">
        <w:rPr>
          <w:rFonts w:asciiTheme="minorHAnsi" w:hAnsiTheme="minorHAnsi"/>
          <w:sz w:val="22"/>
          <w:szCs w:val="22"/>
        </w:rPr>
        <w:t xml:space="preserve">should be </w:t>
      </w:r>
      <w:r w:rsidR="0067497E" w:rsidRPr="003332A4">
        <w:rPr>
          <w:rFonts w:asciiTheme="minorHAnsi" w:hAnsiTheme="minorHAnsi"/>
          <w:sz w:val="22"/>
          <w:szCs w:val="22"/>
        </w:rPr>
        <w:t>itemised</w:t>
      </w:r>
      <w:r w:rsidR="00CC5F97" w:rsidRPr="003332A4">
        <w:rPr>
          <w:rFonts w:asciiTheme="minorHAnsi" w:hAnsiTheme="minorHAnsi"/>
          <w:sz w:val="22"/>
          <w:szCs w:val="22"/>
        </w:rPr>
        <w:t xml:space="preserve"> </w:t>
      </w:r>
      <w:r w:rsidR="00A27D75" w:rsidRPr="003332A4">
        <w:rPr>
          <w:rFonts w:asciiTheme="minorHAnsi" w:hAnsiTheme="minorHAnsi"/>
          <w:sz w:val="22"/>
          <w:szCs w:val="22"/>
        </w:rPr>
        <w:t xml:space="preserve">including </w:t>
      </w:r>
      <w:r w:rsidR="00B01B8E" w:rsidRPr="003332A4">
        <w:rPr>
          <w:rFonts w:asciiTheme="minorHAnsi" w:hAnsiTheme="minorHAnsi"/>
          <w:sz w:val="22"/>
          <w:szCs w:val="22"/>
        </w:rPr>
        <w:t>salaries</w:t>
      </w:r>
      <w:r w:rsidR="00C431DB" w:rsidRPr="003332A4">
        <w:rPr>
          <w:rFonts w:asciiTheme="minorHAnsi" w:hAnsiTheme="minorHAnsi"/>
          <w:sz w:val="22"/>
          <w:szCs w:val="22"/>
        </w:rPr>
        <w:t xml:space="preserve"> </w:t>
      </w:r>
      <w:r w:rsidR="00FB2756" w:rsidRPr="003332A4">
        <w:rPr>
          <w:rFonts w:asciiTheme="minorHAnsi" w:hAnsiTheme="minorHAnsi"/>
          <w:sz w:val="22"/>
          <w:szCs w:val="22"/>
        </w:rPr>
        <w:t>and on-costs</w:t>
      </w:r>
      <w:r w:rsidR="00EC7911" w:rsidRPr="003332A4">
        <w:rPr>
          <w:rFonts w:asciiTheme="minorHAnsi" w:hAnsiTheme="minorHAnsi"/>
          <w:sz w:val="22"/>
          <w:szCs w:val="22"/>
        </w:rPr>
        <w:t xml:space="preserve"> (</w:t>
      </w:r>
      <w:r w:rsidR="00AF42EF" w:rsidRPr="003332A4">
        <w:rPr>
          <w:rFonts w:asciiTheme="minorHAnsi" w:hAnsiTheme="minorHAnsi"/>
          <w:sz w:val="22"/>
          <w:szCs w:val="22"/>
        </w:rPr>
        <w:t xml:space="preserve">add </w:t>
      </w:r>
      <w:r w:rsidR="00EC7911" w:rsidRPr="003332A4">
        <w:rPr>
          <w:rFonts w:asciiTheme="minorHAnsi" w:hAnsiTheme="minorHAnsi"/>
          <w:sz w:val="22"/>
          <w:szCs w:val="22"/>
        </w:rPr>
        <w:t>2</w:t>
      </w:r>
      <w:r w:rsidR="00AF42EF" w:rsidRPr="003332A4">
        <w:rPr>
          <w:rFonts w:asciiTheme="minorHAnsi" w:hAnsiTheme="minorHAnsi"/>
          <w:sz w:val="22"/>
          <w:szCs w:val="22"/>
        </w:rPr>
        <w:t>7</w:t>
      </w:r>
      <w:r w:rsidR="00EC7911" w:rsidRPr="003332A4">
        <w:rPr>
          <w:rFonts w:asciiTheme="minorHAnsi" w:hAnsiTheme="minorHAnsi"/>
          <w:sz w:val="22"/>
          <w:szCs w:val="22"/>
        </w:rPr>
        <w:t>% on-costs for Cabrini employees and 40% for Monash employees</w:t>
      </w:r>
      <w:r w:rsidR="008C0077" w:rsidRPr="003332A4">
        <w:rPr>
          <w:rFonts w:asciiTheme="minorHAnsi" w:hAnsiTheme="minorHAnsi"/>
          <w:sz w:val="22"/>
          <w:szCs w:val="22"/>
        </w:rPr>
        <w:t>)</w:t>
      </w:r>
      <w:r w:rsidR="00EC7911" w:rsidRPr="003332A4">
        <w:rPr>
          <w:rFonts w:asciiTheme="minorHAnsi" w:hAnsiTheme="minorHAnsi"/>
          <w:sz w:val="22"/>
          <w:szCs w:val="22"/>
        </w:rPr>
        <w:t>,</w:t>
      </w:r>
      <w:r w:rsidR="00B01B8E" w:rsidRPr="003332A4">
        <w:rPr>
          <w:rFonts w:asciiTheme="minorHAnsi" w:hAnsiTheme="minorHAnsi"/>
          <w:sz w:val="22"/>
          <w:szCs w:val="22"/>
        </w:rPr>
        <w:t xml:space="preserve"> travel</w:t>
      </w:r>
      <w:r w:rsidRPr="003332A4">
        <w:rPr>
          <w:rFonts w:asciiTheme="minorHAnsi" w:hAnsiTheme="minorHAnsi"/>
          <w:sz w:val="22"/>
          <w:szCs w:val="22"/>
        </w:rPr>
        <w:t xml:space="preserve"> related to data collection at multiple sites</w:t>
      </w:r>
      <w:r w:rsidR="00A27D75" w:rsidRPr="003332A4">
        <w:rPr>
          <w:rFonts w:asciiTheme="minorHAnsi" w:hAnsiTheme="minorHAnsi"/>
          <w:sz w:val="22"/>
          <w:szCs w:val="22"/>
        </w:rPr>
        <w:t xml:space="preserve">, </w:t>
      </w:r>
      <w:r w:rsidRPr="003332A4">
        <w:rPr>
          <w:rFonts w:asciiTheme="minorHAnsi" w:hAnsiTheme="minorHAnsi"/>
          <w:sz w:val="22"/>
          <w:szCs w:val="22"/>
        </w:rPr>
        <w:t>patient reso</w:t>
      </w:r>
      <w:r w:rsidR="00F103CF" w:rsidRPr="003332A4">
        <w:rPr>
          <w:rFonts w:asciiTheme="minorHAnsi" w:hAnsiTheme="minorHAnsi"/>
          <w:sz w:val="22"/>
          <w:szCs w:val="22"/>
        </w:rPr>
        <w:t>urces</w:t>
      </w:r>
      <w:r w:rsidR="00F103CF">
        <w:rPr>
          <w:rFonts w:asciiTheme="minorHAnsi" w:hAnsiTheme="minorHAnsi"/>
          <w:sz w:val="22"/>
          <w:szCs w:val="22"/>
        </w:rPr>
        <w:t xml:space="preserve"> essential to the </w:t>
      </w:r>
      <w:r>
        <w:rPr>
          <w:rFonts w:asciiTheme="minorHAnsi" w:hAnsiTheme="minorHAnsi"/>
          <w:sz w:val="22"/>
          <w:szCs w:val="22"/>
        </w:rPr>
        <w:t>project, software devel</w:t>
      </w:r>
      <w:r w:rsidR="00B01B8E">
        <w:rPr>
          <w:rFonts w:asciiTheme="minorHAnsi" w:hAnsiTheme="minorHAnsi"/>
          <w:sz w:val="22"/>
          <w:szCs w:val="22"/>
        </w:rPr>
        <w:t>opment, survey subscriptions</w:t>
      </w:r>
      <w:r>
        <w:rPr>
          <w:rFonts w:asciiTheme="minorHAnsi" w:hAnsiTheme="minorHAnsi"/>
          <w:sz w:val="22"/>
          <w:szCs w:val="22"/>
        </w:rPr>
        <w:t xml:space="preserve">, organisational data (e.g. business intelligence and clinical governance units), printing, expert </w:t>
      </w:r>
      <w:r w:rsidR="00AF42EF">
        <w:rPr>
          <w:rFonts w:asciiTheme="minorHAnsi" w:hAnsiTheme="minorHAnsi"/>
          <w:sz w:val="22"/>
          <w:szCs w:val="22"/>
        </w:rPr>
        <w:t>advice</w:t>
      </w:r>
      <w:r w:rsidR="008C0077">
        <w:rPr>
          <w:rFonts w:asciiTheme="minorHAnsi" w:hAnsiTheme="minorHAnsi"/>
          <w:sz w:val="22"/>
          <w:szCs w:val="22"/>
        </w:rPr>
        <w:t xml:space="preserve"> (</w:t>
      </w:r>
      <w:r w:rsidR="00FB2756">
        <w:rPr>
          <w:rFonts w:asciiTheme="minorHAnsi" w:hAnsiTheme="minorHAnsi"/>
          <w:sz w:val="22"/>
          <w:szCs w:val="22"/>
        </w:rPr>
        <w:t>e.g</w:t>
      </w:r>
      <w:r w:rsidR="00FB2756" w:rsidRPr="00C840B7">
        <w:rPr>
          <w:rFonts w:asciiTheme="minorHAnsi" w:hAnsiTheme="minorHAnsi"/>
          <w:sz w:val="22"/>
          <w:szCs w:val="22"/>
        </w:rPr>
        <w:t>.</w:t>
      </w:r>
      <w:r w:rsidR="00AF42EF" w:rsidRPr="00C840B7">
        <w:rPr>
          <w:rFonts w:asciiTheme="minorHAnsi" w:hAnsiTheme="minorHAnsi"/>
          <w:sz w:val="22"/>
          <w:szCs w:val="22"/>
        </w:rPr>
        <w:t xml:space="preserve">, </w:t>
      </w:r>
      <w:r w:rsidR="00EC7911" w:rsidRPr="00124EC3">
        <w:rPr>
          <w:rFonts w:asciiTheme="minorHAnsi" w:hAnsiTheme="minorHAnsi"/>
          <w:sz w:val="22"/>
          <w:szCs w:val="22"/>
        </w:rPr>
        <w:t>$</w:t>
      </w:r>
      <w:r w:rsidR="00E07AC5" w:rsidRPr="00124EC3">
        <w:rPr>
          <w:rFonts w:asciiTheme="minorHAnsi" w:hAnsiTheme="minorHAnsi"/>
          <w:sz w:val="22"/>
          <w:szCs w:val="22"/>
        </w:rPr>
        <w:t>100</w:t>
      </w:r>
      <w:r w:rsidR="00EC7911">
        <w:rPr>
          <w:rFonts w:asciiTheme="minorHAnsi" w:hAnsiTheme="minorHAnsi"/>
          <w:sz w:val="22"/>
          <w:szCs w:val="22"/>
        </w:rPr>
        <w:t xml:space="preserve"> per h</w:t>
      </w:r>
      <w:r w:rsidR="00CF6036">
        <w:rPr>
          <w:rFonts w:asciiTheme="minorHAnsi" w:hAnsiTheme="minorHAnsi"/>
          <w:sz w:val="22"/>
          <w:szCs w:val="22"/>
        </w:rPr>
        <w:t>our for Cabrini biostatistician</w:t>
      </w:r>
      <w:r w:rsidR="00615627">
        <w:rPr>
          <w:rFonts w:asciiTheme="minorHAnsi" w:hAnsiTheme="minorHAnsi"/>
          <w:sz w:val="22"/>
          <w:szCs w:val="22"/>
        </w:rPr>
        <w:t>)</w:t>
      </w:r>
      <w:r>
        <w:rPr>
          <w:rFonts w:asciiTheme="minorHAnsi" w:hAnsiTheme="minorHAnsi"/>
          <w:sz w:val="22"/>
          <w:szCs w:val="22"/>
        </w:rPr>
        <w:t xml:space="preserve">, </w:t>
      </w:r>
      <w:r w:rsidR="00615627">
        <w:rPr>
          <w:rFonts w:asciiTheme="minorHAnsi" w:hAnsiTheme="minorHAnsi"/>
          <w:sz w:val="22"/>
          <w:szCs w:val="22"/>
        </w:rPr>
        <w:t>economic evaluations</w:t>
      </w:r>
      <w:r w:rsidR="00B01B8E">
        <w:rPr>
          <w:rFonts w:asciiTheme="minorHAnsi" w:hAnsiTheme="minorHAnsi"/>
          <w:sz w:val="22"/>
          <w:szCs w:val="22"/>
        </w:rPr>
        <w:t xml:space="preserve">, pathology, transcription of data, </w:t>
      </w:r>
      <w:r w:rsidR="00A27D75">
        <w:rPr>
          <w:rFonts w:asciiTheme="minorHAnsi" w:hAnsiTheme="minorHAnsi"/>
          <w:sz w:val="22"/>
          <w:szCs w:val="22"/>
        </w:rPr>
        <w:t>journal p</w:t>
      </w:r>
      <w:r>
        <w:rPr>
          <w:rFonts w:asciiTheme="minorHAnsi" w:hAnsiTheme="minorHAnsi"/>
          <w:sz w:val="22"/>
          <w:szCs w:val="22"/>
        </w:rPr>
        <w:t>ublishing,</w:t>
      </w:r>
      <w:r w:rsidR="00A27D75">
        <w:rPr>
          <w:rFonts w:asciiTheme="minorHAnsi" w:hAnsiTheme="minorHAnsi"/>
          <w:sz w:val="22"/>
          <w:szCs w:val="22"/>
        </w:rPr>
        <w:t xml:space="preserve"> registration and travel for conference </w:t>
      </w:r>
      <w:r w:rsidR="00AC6937">
        <w:rPr>
          <w:rFonts w:asciiTheme="minorHAnsi" w:hAnsiTheme="minorHAnsi"/>
          <w:sz w:val="22"/>
          <w:szCs w:val="22"/>
        </w:rPr>
        <w:t xml:space="preserve">attendance and </w:t>
      </w:r>
      <w:r w:rsidR="008C0077">
        <w:rPr>
          <w:rFonts w:asciiTheme="minorHAnsi" w:hAnsiTheme="minorHAnsi"/>
          <w:sz w:val="22"/>
          <w:szCs w:val="22"/>
        </w:rPr>
        <w:t xml:space="preserve">any other </w:t>
      </w:r>
      <w:r w:rsidR="00AC6937">
        <w:rPr>
          <w:rFonts w:asciiTheme="minorHAnsi" w:hAnsiTheme="minorHAnsi"/>
          <w:sz w:val="22"/>
          <w:szCs w:val="22"/>
        </w:rPr>
        <w:t xml:space="preserve">items </w:t>
      </w:r>
      <w:r w:rsidR="0067497E">
        <w:rPr>
          <w:rFonts w:asciiTheme="minorHAnsi" w:hAnsiTheme="minorHAnsi"/>
          <w:sz w:val="22"/>
          <w:szCs w:val="22"/>
        </w:rPr>
        <w:t>(subject to approval)</w:t>
      </w:r>
      <w:r w:rsidR="008227F4">
        <w:rPr>
          <w:rFonts w:asciiTheme="minorHAnsi" w:hAnsiTheme="minorHAnsi"/>
          <w:sz w:val="22"/>
          <w:szCs w:val="22"/>
        </w:rPr>
        <w:t xml:space="preserve">. </w:t>
      </w:r>
      <w:r w:rsidR="00583BA7" w:rsidRPr="00F32897">
        <w:rPr>
          <w:rFonts w:asciiTheme="minorHAnsi" w:hAnsiTheme="minorHAnsi" w:cs="Arial"/>
          <w:color w:val="000000"/>
          <w:sz w:val="22"/>
          <w:szCs w:val="22"/>
          <w:lang w:eastAsia="en-AU"/>
        </w:rPr>
        <w:t>Ensure all internal and external contributors</w:t>
      </w:r>
      <w:r w:rsidR="00583BA7">
        <w:rPr>
          <w:rFonts w:asciiTheme="minorHAnsi" w:hAnsiTheme="minorHAnsi" w:cs="Arial"/>
          <w:color w:val="000000"/>
          <w:sz w:val="22"/>
          <w:szCs w:val="22"/>
          <w:lang w:eastAsia="en-AU"/>
        </w:rPr>
        <w:t xml:space="preserve"> and experts </w:t>
      </w:r>
      <w:r w:rsidR="00583BA7" w:rsidRPr="00F32897">
        <w:rPr>
          <w:rFonts w:asciiTheme="minorHAnsi" w:hAnsiTheme="minorHAnsi" w:cs="Arial"/>
          <w:color w:val="000000"/>
          <w:sz w:val="22"/>
          <w:szCs w:val="22"/>
          <w:lang w:eastAsia="en-AU"/>
        </w:rPr>
        <w:t>have been consulte</w:t>
      </w:r>
      <w:r w:rsidR="00583BA7">
        <w:rPr>
          <w:rFonts w:asciiTheme="minorHAnsi" w:hAnsiTheme="minorHAnsi" w:cs="Arial"/>
          <w:color w:val="000000"/>
          <w:sz w:val="22"/>
          <w:szCs w:val="22"/>
          <w:lang w:eastAsia="en-AU"/>
        </w:rPr>
        <w:t>d and their cor</w:t>
      </w:r>
      <w:r w:rsidR="00CC5F97">
        <w:rPr>
          <w:rFonts w:asciiTheme="minorHAnsi" w:hAnsiTheme="minorHAnsi" w:cs="Arial"/>
          <w:color w:val="000000"/>
          <w:sz w:val="22"/>
          <w:szCs w:val="22"/>
          <w:lang w:eastAsia="en-AU"/>
        </w:rPr>
        <w:t>rect rates applied</w:t>
      </w:r>
      <w:r w:rsidR="00583BA7">
        <w:rPr>
          <w:rFonts w:asciiTheme="minorHAnsi" w:hAnsiTheme="minorHAnsi" w:cs="Arial"/>
          <w:color w:val="000000"/>
          <w:sz w:val="22"/>
          <w:szCs w:val="22"/>
          <w:lang w:eastAsia="en-AU"/>
        </w:rPr>
        <w:t>. Applicants may be asked to provide evidence of this</w:t>
      </w:r>
      <w:r w:rsidR="00B01B8E">
        <w:rPr>
          <w:rFonts w:asciiTheme="minorHAnsi" w:hAnsiTheme="minorHAnsi" w:cs="Arial"/>
          <w:color w:val="000000"/>
          <w:sz w:val="22"/>
          <w:szCs w:val="22"/>
          <w:lang w:eastAsia="en-AU"/>
        </w:rPr>
        <w:t>.</w:t>
      </w:r>
    </w:p>
    <w:p w14:paraId="674F3F7F" w14:textId="77777777" w:rsidR="00556790" w:rsidRPr="00966A1B" w:rsidRDefault="00556790" w:rsidP="00837243">
      <w:pPr>
        <w:rPr>
          <w:rFonts w:asciiTheme="minorHAnsi" w:hAnsiTheme="minorHAnsi" w:cs="Arial"/>
          <w:color w:val="000000"/>
          <w:sz w:val="12"/>
          <w:szCs w:val="12"/>
          <w:lang w:eastAsia="en-AU"/>
        </w:rPr>
      </w:pPr>
    </w:p>
    <w:p w14:paraId="223E77F9" w14:textId="69FB897B" w:rsidR="006A5A48" w:rsidRDefault="0058430E" w:rsidP="00837243">
      <w:pPr>
        <w:rPr>
          <w:rFonts w:asciiTheme="minorHAnsi" w:hAnsiTheme="minorHAnsi" w:cs="Arial"/>
          <w:color w:val="000000" w:themeColor="text1"/>
          <w:sz w:val="22"/>
          <w:szCs w:val="22"/>
          <w:lang w:eastAsia="en-AU"/>
        </w:rPr>
      </w:pPr>
      <w:r w:rsidRPr="00C840B7">
        <w:rPr>
          <w:rFonts w:asciiTheme="minorHAnsi" w:hAnsiTheme="minorHAnsi" w:cs="Arial"/>
          <w:color w:val="000000" w:themeColor="text1"/>
          <w:sz w:val="22"/>
          <w:szCs w:val="22"/>
          <w:lang w:eastAsia="en-AU"/>
        </w:rPr>
        <w:t xml:space="preserve">Catering that is essential to project execution must not exceed </w:t>
      </w:r>
      <w:r w:rsidRPr="00124EC3">
        <w:rPr>
          <w:rFonts w:asciiTheme="minorHAnsi" w:hAnsiTheme="minorHAnsi" w:cs="Arial"/>
          <w:color w:val="000000" w:themeColor="text1"/>
          <w:sz w:val="22"/>
          <w:szCs w:val="22"/>
          <w:lang w:eastAsia="en-AU"/>
        </w:rPr>
        <w:t>$</w:t>
      </w:r>
      <w:r w:rsidR="00E07AC5" w:rsidRPr="00124EC3">
        <w:rPr>
          <w:rFonts w:asciiTheme="minorHAnsi" w:hAnsiTheme="minorHAnsi" w:cs="Arial"/>
          <w:color w:val="000000" w:themeColor="text1"/>
          <w:sz w:val="22"/>
          <w:szCs w:val="22"/>
          <w:lang w:eastAsia="en-AU"/>
        </w:rPr>
        <w:t>20</w:t>
      </w:r>
      <w:r w:rsidRPr="00124EC3">
        <w:rPr>
          <w:rFonts w:asciiTheme="minorHAnsi" w:hAnsiTheme="minorHAnsi" w:cs="Arial"/>
          <w:color w:val="000000" w:themeColor="text1"/>
          <w:sz w:val="22"/>
          <w:szCs w:val="22"/>
          <w:lang w:eastAsia="en-AU"/>
        </w:rPr>
        <w:t>pp</w:t>
      </w:r>
      <w:r w:rsidRPr="00C840B7">
        <w:rPr>
          <w:rFonts w:asciiTheme="minorHAnsi" w:hAnsiTheme="minorHAnsi" w:cs="Arial"/>
          <w:color w:val="000000" w:themeColor="text1"/>
          <w:sz w:val="22"/>
          <w:szCs w:val="22"/>
          <w:lang w:eastAsia="en-AU"/>
        </w:rPr>
        <w:t xml:space="preserve"> for lunch and </w:t>
      </w:r>
      <w:r w:rsidRPr="00124EC3">
        <w:rPr>
          <w:rFonts w:asciiTheme="minorHAnsi" w:hAnsiTheme="minorHAnsi" w:cs="Arial"/>
          <w:color w:val="000000" w:themeColor="text1"/>
          <w:sz w:val="22"/>
          <w:szCs w:val="22"/>
          <w:lang w:eastAsia="en-AU"/>
        </w:rPr>
        <w:t>$1</w:t>
      </w:r>
      <w:r w:rsidR="00E07AC5" w:rsidRPr="00124EC3">
        <w:rPr>
          <w:rFonts w:asciiTheme="minorHAnsi" w:hAnsiTheme="minorHAnsi" w:cs="Arial"/>
          <w:color w:val="000000" w:themeColor="text1"/>
          <w:sz w:val="22"/>
          <w:szCs w:val="22"/>
          <w:lang w:eastAsia="en-AU"/>
        </w:rPr>
        <w:t>5</w:t>
      </w:r>
      <w:r w:rsidRPr="00124EC3">
        <w:rPr>
          <w:rFonts w:asciiTheme="minorHAnsi" w:hAnsiTheme="minorHAnsi" w:cs="Arial"/>
          <w:color w:val="000000" w:themeColor="text1"/>
          <w:sz w:val="22"/>
          <w:szCs w:val="22"/>
          <w:lang w:eastAsia="en-AU"/>
        </w:rPr>
        <w:t>pp</w:t>
      </w:r>
      <w:r w:rsidRPr="00C840B7">
        <w:rPr>
          <w:rFonts w:asciiTheme="minorHAnsi" w:hAnsiTheme="minorHAnsi" w:cs="Arial"/>
          <w:color w:val="000000" w:themeColor="text1"/>
          <w:sz w:val="22"/>
          <w:szCs w:val="22"/>
          <w:lang w:eastAsia="en-AU"/>
        </w:rPr>
        <w:t xml:space="preserve"> for morning or afternoon tea, or </w:t>
      </w:r>
      <w:r w:rsidRPr="00124EC3">
        <w:rPr>
          <w:rFonts w:asciiTheme="minorHAnsi" w:hAnsiTheme="minorHAnsi" w:cs="Arial"/>
          <w:color w:val="000000" w:themeColor="text1"/>
          <w:sz w:val="22"/>
          <w:szCs w:val="22"/>
          <w:lang w:eastAsia="en-AU"/>
        </w:rPr>
        <w:t>$</w:t>
      </w:r>
      <w:r w:rsidR="00E07AC5" w:rsidRPr="00124EC3">
        <w:rPr>
          <w:rFonts w:asciiTheme="minorHAnsi" w:hAnsiTheme="minorHAnsi" w:cs="Arial"/>
          <w:color w:val="000000" w:themeColor="text1"/>
          <w:sz w:val="22"/>
          <w:szCs w:val="22"/>
          <w:lang w:eastAsia="en-AU"/>
        </w:rPr>
        <w:t>30</w:t>
      </w:r>
      <w:r w:rsidRPr="00124EC3">
        <w:rPr>
          <w:rFonts w:asciiTheme="minorHAnsi" w:hAnsiTheme="minorHAnsi" w:cs="Arial"/>
          <w:color w:val="000000" w:themeColor="text1"/>
          <w:sz w:val="22"/>
          <w:szCs w:val="22"/>
          <w:lang w:eastAsia="en-AU"/>
        </w:rPr>
        <w:t>pp</w:t>
      </w:r>
      <w:r w:rsidRPr="00C840B7">
        <w:rPr>
          <w:rFonts w:asciiTheme="minorHAnsi" w:hAnsiTheme="minorHAnsi" w:cs="Arial"/>
          <w:color w:val="000000" w:themeColor="text1"/>
          <w:sz w:val="22"/>
          <w:szCs w:val="22"/>
          <w:lang w:eastAsia="en-AU"/>
        </w:rPr>
        <w:t xml:space="preserve"> for dinner</w:t>
      </w:r>
      <w:r w:rsidRPr="00632217">
        <w:rPr>
          <w:rFonts w:asciiTheme="minorHAnsi" w:hAnsiTheme="minorHAnsi" w:cs="Arial"/>
          <w:color w:val="000000" w:themeColor="text1"/>
          <w:sz w:val="22"/>
          <w:szCs w:val="22"/>
          <w:lang w:eastAsia="en-AU"/>
        </w:rPr>
        <w:t>.</w:t>
      </w:r>
      <w:r w:rsidR="00EC7911">
        <w:rPr>
          <w:rFonts w:asciiTheme="minorHAnsi" w:hAnsiTheme="minorHAnsi" w:cs="Arial"/>
          <w:color w:val="000000" w:themeColor="text1"/>
          <w:sz w:val="22"/>
          <w:szCs w:val="22"/>
          <w:lang w:eastAsia="en-AU"/>
        </w:rPr>
        <w:t xml:space="preserve">  All costs </w:t>
      </w:r>
      <w:r w:rsidR="008C0077">
        <w:rPr>
          <w:rFonts w:asciiTheme="minorHAnsi" w:hAnsiTheme="minorHAnsi" w:cs="Arial"/>
          <w:color w:val="000000" w:themeColor="text1"/>
          <w:sz w:val="22"/>
          <w:szCs w:val="22"/>
          <w:lang w:eastAsia="en-AU"/>
        </w:rPr>
        <w:t>are GST-</w:t>
      </w:r>
      <w:r w:rsidR="00966A1B">
        <w:rPr>
          <w:rFonts w:asciiTheme="minorHAnsi" w:hAnsiTheme="minorHAnsi" w:cs="Arial"/>
          <w:color w:val="000000" w:themeColor="text1"/>
          <w:sz w:val="22"/>
          <w:szCs w:val="22"/>
          <w:lang w:eastAsia="en-AU"/>
        </w:rPr>
        <w:t>in</w:t>
      </w:r>
      <w:r w:rsidR="008C0077">
        <w:rPr>
          <w:rFonts w:asciiTheme="minorHAnsi" w:hAnsiTheme="minorHAnsi" w:cs="Arial"/>
          <w:color w:val="000000" w:themeColor="text1"/>
          <w:sz w:val="22"/>
          <w:szCs w:val="22"/>
          <w:lang w:eastAsia="en-AU"/>
        </w:rPr>
        <w:t>clusive</w:t>
      </w:r>
      <w:r w:rsidR="00EC7911">
        <w:rPr>
          <w:rFonts w:asciiTheme="minorHAnsi" w:hAnsiTheme="minorHAnsi" w:cs="Arial"/>
          <w:color w:val="000000" w:themeColor="text1"/>
          <w:sz w:val="22"/>
          <w:szCs w:val="22"/>
          <w:lang w:eastAsia="en-AU"/>
        </w:rPr>
        <w:t>.</w:t>
      </w:r>
    </w:p>
    <w:p w14:paraId="4215C227" w14:textId="77777777" w:rsidR="006A5A48" w:rsidRPr="00966A1B" w:rsidRDefault="006A5A48" w:rsidP="00837243">
      <w:pPr>
        <w:rPr>
          <w:rFonts w:asciiTheme="minorHAnsi" w:hAnsiTheme="minorHAnsi" w:cs="Arial"/>
          <w:color w:val="000000" w:themeColor="text1"/>
          <w:sz w:val="12"/>
          <w:szCs w:val="12"/>
          <w:lang w:eastAsia="en-AU"/>
        </w:rPr>
      </w:pPr>
    </w:p>
    <w:p w14:paraId="6643CFC3" w14:textId="5A4C7448" w:rsidR="008227F4" w:rsidRPr="00B17A47" w:rsidRDefault="00B17A47" w:rsidP="00837243">
      <w:pPr>
        <w:rPr>
          <w:rFonts w:asciiTheme="minorHAnsi" w:hAnsiTheme="minorHAnsi" w:cstheme="minorHAnsi"/>
          <w:b/>
          <w:sz w:val="22"/>
          <w:szCs w:val="22"/>
        </w:rPr>
      </w:pPr>
      <w:r w:rsidRPr="00B17A47">
        <w:rPr>
          <w:rFonts w:asciiTheme="minorHAnsi" w:hAnsiTheme="minorHAnsi" w:cs="Arial"/>
          <w:b/>
          <w:color w:val="000000" w:themeColor="text1"/>
          <w:sz w:val="22"/>
          <w:szCs w:val="22"/>
          <w:lang w:eastAsia="en-AU"/>
        </w:rPr>
        <w:t>Note: Additional documents other than lit</w:t>
      </w:r>
      <w:r w:rsidR="00567B68">
        <w:rPr>
          <w:rFonts w:asciiTheme="minorHAnsi" w:hAnsiTheme="minorHAnsi" w:cs="Arial"/>
          <w:b/>
          <w:color w:val="000000" w:themeColor="text1"/>
          <w:sz w:val="22"/>
          <w:szCs w:val="22"/>
          <w:lang w:eastAsia="en-AU"/>
        </w:rPr>
        <w:t>erature</w:t>
      </w:r>
      <w:r w:rsidRPr="00B17A47">
        <w:rPr>
          <w:rFonts w:asciiTheme="minorHAnsi" w:hAnsiTheme="minorHAnsi" w:cs="Arial"/>
          <w:b/>
          <w:color w:val="000000" w:themeColor="text1"/>
          <w:sz w:val="22"/>
          <w:szCs w:val="22"/>
          <w:lang w:eastAsia="en-AU"/>
        </w:rPr>
        <w:t xml:space="preserve"> references and GANTT charts will NOT be read. </w:t>
      </w:r>
      <w:r w:rsidR="00EC7911" w:rsidRPr="00B17A47">
        <w:rPr>
          <w:rFonts w:asciiTheme="minorHAnsi" w:hAnsiTheme="minorHAnsi" w:cs="Arial"/>
          <w:b/>
          <w:color w:val="000000" w:themeColor="text1"/>
          <w:sz w:val="22"/>
          <w:szCs w:val="22"/>
          <w:lang w:eastAsia="en-AU"/>
        </w:rPr>
        <w:t xml:space="preserve"> </w:t>
      </w:r>
      <w:r w:rsidR="0058430E" w:rsidRPr="00B17A47">
        <w:rPr>
          <w:rFonts w:asciiTheme="minorHAnsi" w:hAnsiTheme="minorHAnsi" w:cs="Arial"/>
          <w:b/>
          <w:color w:val="000000" w:themeColor="text1"/>
          <w:sz w:val="22"/>
          <w:szCs w:val="22"/>
          <w:lang w:eastAsia="en-AU"/>
        </w:rPr>
        <w:t xml:space="preserve">  </w:t>
      </w:r>
    </w:p>
    <w:p w14:paraId="528669DE" w14:textId="77777777" w:rsidR="0058430E" w:rsidRPr="0058430E" w:rsidRDefault="0058430E" w:rsidP="00837243">
      <w:pPr>
        <w:rPr>
          <w:rFonts w:asciiTheme="minorHAnsi" w:hAnsiTheme="minorHAnsi" w:cstheme="minorHAnsi"/>
          <w:sz w:val="22"/>
          <w:szCs w:val="22"/>
        </w:rPr>
      </w:pPr>
    </w:p>
    <w:p w14:paraId="0998576C" w14:textId="26B975FF" w:rsidR="00632217" w:rsidRPr="0058430E" w:rsidRDefault="00632217" w:rsidP="00837243">
      <w:pPr>
        <w:rPr>
          <w:rFonts w:asciiTheme="minorHAnsi" w:hAnsiTheme="minorHAnsi"/>
          <w:b/>
          <w:i/>
          <w:sz w:val="22"/>
          <w:szCs w:val="22"/>
        </w:rPr>
      </w:pPr>
      <w:r w:rsidRPr="00124EC3">
        <w:rPr>
          <w:rFonts w:asciiTheme="minorHAnsi" w:hAnsiTheme="minorHAnsi"/>
          <w:b/>
          <w:i/>
          <w:sz w:val="22"/>
          <w:szCs w:val="22"/>
          <w:highlight w:val="yellow"/>
        </w:rPr>
        <w:lastRenderedPageBreak/>
        <w:t>Expenses the grant will not cover include (but are not limited to) equipment, inf</w:t>
      </w:r>
      <w:r w:rsidR="0058430E" w:rsidRPr="00124EC3">
        <w:rPr>
          <w:rFonts w:asciiTheme="minorHAnsi" w:hAnsiTheme="minorHAnsi"/>
          <w:b/>
          <w:i/>
          <w:sz w:val="22"/>
          <w:szCs w:val="22"/>
          <w:highlight w:val="yellow"/>
        </w:rPr>
        <w:t>rast</w:t>
      </w:r>
      <w:r w:rsidR="00F80A24" w:rsidRPr="00124EC3">
        <w:rPr>
          <w:rFonts w:asciiTheme="minorHAnsi" w:hAnsiTheme="minorHAnsi"/>
          <w:b/>
          <w:i/>
          <w:sz w:val="22"/>
          <w:szCs w:val="22"/>
          <w:highlight w:val="yellow"/>
        </w:rPr>
        <w:t xml:space="preserve">ructure, permanent salaries, </w:t>
      </w:r>
      <w:r w:rsidRPr="00124EC3">
        <w:rPr>
          <w:rFonts w:asciiTheme="minorHAnsi" w:hAnsiTheme="minorHAnsi"/>
          <w:b/>
          <w:i/>
          <w:sz w:val="22"/>
          <w:szCs w:val="22"/>
          <w:highlight w:val="yellow"/>
        </w:rPr>
        <w:t xml:space="preserve">operational </w:t>
      </w:r>
      <w:r w:rsidR="003332A4" w:rsidRPr="00124EC3">
        <w:rPr>
          <w:rFonts w:asciiTheme="minorHAnsi" w:hAnsiTheme="minorHAnsi"/>
          <w:b/>
          <w:i/>
          <w:sz w:val="22"/>
          <w:szCs w:val="22"/>
          <w:highlight w:val="yellow"/>
        </w:rPr>
        <w:t>costs,</w:t>
      </w:r>
      <w:r w:rsidR="00F80A24" w:rsidRPr="00124EC3">
        <w:rPr>
          <w:rFonts w:asciiTheme="minorHAnsi" w:hAnsiTheme="minorHAnsi"/>
          <w:b/>
          <w:i/>
          <w:sz w:val="22"/>
          <w:szCs w:val="22"/>
          <w:highlight w:val="yellow"/>
        </w:rPr>
        <w:t xml:space="preserve"> and alcohol</w:t>
      </w:r>
      <w:r w:rsidR="0058430E" w:rsidRPr="00124EC3">
        <w:rPr>
          <w:rFonts w:asciiTheme="minorHAnsi" w:hAnsiTheme="minorHAnsi"/>
          <w:b/>
          <w:i/>
          <w:sz w:val="22"/>
          <w:szCs w:val="22"/>
          <w:highlight w:val="yellow"/>
        </w:rPr>
        <w:t>.</w:t>
      </w:r>
      <w:r w:rsidRPr="0058430E">
        <w:rPr>
          <w:rFonts w:asciiTheme="minorHAnsi" w:hAnsiTheme="minorHAnsi"/>
          <w:b/>
          <w:i/>
          <w:sz w:val="22"/>
          <w:szCs w:val="22"/>
        </w:rPr>
        <w:t xml:space="preserve"> </w:t>
      </w:r>
    </w:p>
    <w:p w14:paraId="345E81AF" w14:textId="77777777" w:rsidR="00632217" w:rsidRPr="00966A1B" w:rsidRDefault="00632217" w:rsidP="00837243">
      <w:pPr>
        <w:rPr>
          <w:rFonts w:asciiTheme="minorHAnsi" w:hAnsiTheme="minorHAnsi"/>
          <w:sz w:val="12"/>
          <w:szCs w:val="12"/>
        </w:rPr>
      </w:pPr>
    </w:p>
    <w:p w14:paraId="28A1D9F0" w14:textId="1387AB81" w:rsidR="004828D7" w:rsidRDefault="00906E5B" w:rsidP="00015E74">
      <w:pPr>
        <w:rPr>
          <w:rFonts w:asciiTheme="minorHAnsi" w:hAnsiTheme="minorHAnsi" w:cstheme="minorHAnsi"/>
          <w:sz w:val="22"/>
          <w:szCs w:val="22"/>
        </w:rPr>
      </w:pPr>
      <w:r w:rsidRPr="00D27F44">
        <w:rPr>
          <w:rFonts w:asciiTheme="minorHAnsi" w:hAnsiTheme="minorHAnsi" w:cstheme="minorHAnsi"/>
          <w:sz w:val="22"/>
          <w:szCs w:val="22"/>
        </w:rPr>
        <w:t xml:space="preserve">Applicants should </w:t>
      </w:r>
      <w:r w:rsidR="00583BA7" w:rsidRPr="00D27F44">
        <w:rPr>
          <w:rFonts w:asciiTheme="minorHAnsi" w:hAnsiTheme="minorHAnsi" w:cstheme="minorHAnsi"/>
          <w:sz w:val="22"/>
          <w:szCs w:val="22"/>
        </w:rPr>
        <w:t>apply in advance to carry</w:t>
      </w:r>
      <w:r w:rsidR="00E72763">
        <w:rPr>
          <w:rFonts w:asciiTheme="minorHAnsi" w:hAnsiTheme="minorHAnsi" w:cstheme="minorHAnsi"/>
          <w:sz w:val="22"/>
          <w:szCs w:val="22"/>
        </w:rPr>
        <w:t xml:space="preserve"> </w:t>
      </w:r>
      <w:r w:rsidR="00583BA7" w:rsidRPr="00D27F44">
        <w:rPr>
          <w:rFonts w:asciiTheme="minorHAnsi" w:hAnsiTheme="minorHAnsi" w:cstheme="minorHAnsi"/>
          <w:sz w:val="22"/>
          <w:szCs w:val="22"/>
        </w:rPr>
        <w:t>over f</w:t>
      </w:r>
      <w:r w:rsidR="00015E74" w:rsidRPr="00D27F44">
        <w:rPr>
          <w:rFonts w:asciiTheme="minorHAnsi" w:hAnsiTheme="minorHAnsi" w:cstheme="minorHAnsi"/>
          <w:sz w:val="22"/>
          <w:szCs w:val="22"/>
        </w:rPr>
        <w:t xml:space="preserve">unds for journal publishing, </w:t>
      </w:r>
      <w:r w:rsidR="00583BA7" w:rsidRPr="00D27F44">
        <w:rPr>
          <w:rFonts w:asciiTheme="minorHAnsi" w:hAnsiTheme="minorHAnsi" w:cstheme="minorHAnsi"/>
          <w:sz w:val="22"/>
          <w:szCs w:val="22"/>
        </w:rPr>
        <w:t xml:space="preserve">conference </w:t>
      </w:r>
      <w:r w:rsidR="00015E74" w:rsidRPr="00D27F44">
        <w:rPr>
          <w:rFonts w:asciiTheme="minorHAnsi" w:hAnsiTheme="minorHAnsi" w:cstheme="minorHAnsi"/>
          <w:sz w:val="22"/>
          <w:szCs w:val="22"/>
        </w:rPr>
        <w:t>presentation and community engagement activities</w:t>
      </w:r>
      <w:r w:rsidR="00DF6506">
        <w:rPr>
          <w:rFonts w:asciiTheme="minorHAnsi" w:hAnsiTheme="minorHAnsi" w:cstheme="minorHAnsi"/>
          <w:sz w:val="22"/>
          <w:szCs w:val="22"/>
        </w:rPr>
        <w:t xml:space="preserve"> for financial accrual purposes</w:t>
      </w:r>
      <w:r w:rsidR="00583BA7" w:rsidRPr="00D27F44">
        <w:rPr>
          <w:rFonts w:asciiTheme="minorHAnsi" w:hAnsiTheme="minorHAnsi" w:cstheme="minorHAnsi"/>
          <w:sz w:val="22"/>
          <w:szCs w:val="22"/>
        </w:rPr>
        <w:t>. Retrospective requests to carry</w:t>
      </w:r>
      <w:r w:rsidR="00E72763">
        <w:rPr>
          <w:rFonts w:asciiTheme="minorHAnsi" w:hAnsiTheme="minorHAnsi" w:cstheme="minorHAnsi"/>
          <w:sz w:val="22"/>
          <w:szCs w:val="22"/>
        </w:rPr>
        <w:t xml:space="preserve"> </w:t>
      </w:r>
      <w:r w:rsidR="00583BA7" w:rsidRPr="00D27F44">
        <w:rPr>
          <w:rFonts w:asciiTheme="minorHAnsi" w:hAnsiTheme="minorHAnsi" w:cstheme="minorHAnsi"/>
          <w:sz w:val="22"/>
          <w:szCs w:val="22"/>
        </w:rPr>
        <w:t>over funds may not be approved.</w:t>
      </w:r>
    </w:p>
    <w:p w14:paraId="64328AFA" w14:textId="77777777" w:rsidR="004828D7" w:rsidRPr="00966A1B" w:rsidRDefault="004828D7" w:rsidP="00015E74">
      <w:pPr>
        <w:rPr>
          <w:rFonts w:asciiTheme="minorHAnsi" w:hAnsiTheme="minorHAnsi" w:cstheme="minorHAnsi"/>
          <w:sz w:val="12"/>
          <w:szCs w:val="12"/>
        </w:rPr>
      </w:pPr>
    </w:p>
    <w:p w14:paraId="020A7AE8" w14:textId="126BCE81" w:rsidR="006476FB" w:rsidRDefault="004828D7" w:rsidP="00015E74">
      <w:pPr>
        <w:rPr>
          <w:rFonts w:asciiTheme="minorHAnsi" w:hAnsiTheme="minorHAnsi" w:cstheme="minorHAnsi"/>
          <w:sz w:val="22"/>
          <w:szCs w:val="22"/>
        </w:rPr>
      </w:pPr>
      <w:r w:rsidRPr="004F205E">
        <w:rPr>
          <w:rFonts w:asciiTheme="minorHAnsi" w:hAnsiTheme="minorHAnsi" w:cstheme="minorHAnsi"/>
          <w:sz w:val="22"/>
          <w:szCs w:val="22"/>
        </w:rPr>
        <w:t>Journal publication fee</w:t>
      </w:r>
      <w:r w:rsidR="00E72763">
        <w:rPr>
          <w:rFonts w:asciiTheme="minorHAnsi" w:hAnsiTheme="minorHAnsi" w:cstheme="minorHAnsi"/>
          <w:sz w:val="22"/>
          <w:szCs w:val="22"/>
        </w:rPr>
        <w:t xml:space="preserve">s in the </w:t>
      </w:r>
      <w:r w:rsidRPr="004F205E">
        <w:rPr>
          <w:rFonts w:asciiTheme="minorHAnsi" w:hAnsiTheme="minorHAnsi" w:cstheme="minorHAnsi"/>
          <w:sz w:val="22"/>
          <w:szCs w:val="22"/>
        </w:rPr>
        <w:t>budget should not exceed $3</w:t>
      </w:r>
      <w:r w:rsidR="00E07AC5">
        <w:rPr>
          <w:rFonts w:asciiTheme="minorHAnsi" w:hAnsiTheme="minorHAnsi" w:cstheme="minorHAnsi"/>
          <w:sz w:val="22"/>
          <w:szCs w:val="22"/>
        </w:rPr>
        <w:t>,</w:t>
      </w:r>
      <w:r w:rsidRPr="004F205E">
        <w:rPr>
          <w:rFonts w:asciiTheme="minorHAnsi" w:hAnsiTheme="minorHAnsi" w:cstheme="minorHAnsi"/>
          <w:sz w:val="22"/>
          <w:szCs w:val="22"/>
        </w:rPr>
        <w:t xml:space="preserve">000, however, where funds </w:t>
      </w:r>
      <w:r w:rsidR="00E72763">
        <w:rPr>
          <w:rFonts w:asciiTheme="minorHAnsi" w:hAnsiTheme="minorHAnsi" w:cstheme="minorHAnsi"/>
          <w:sz w:val="22"/>
          <w:szCs w:val="22"/>
        </w:rPr>
        <w:t xml:space="preserve">can more effectively be </w:t>
      </w:r>
      <w:r w:rsidRPr="004F205E">
        <w:rPr>
          <w:rFonts w:asciiTheme="minorHAnsi" w:hAnsiTheme="minorHAnsi" w:cstheme="minorHAnsi"/>
          <w:sz w:val="22"/>
          <w:szCs w:val="22"/>
        </w:rPr>
        <w:t xml:space="preserve">spent on direct project outcomes, Cabrini </w:t>
      </w:r>
      <w:r w:rsidR="00C96119">
        <w:rPr>
          <w:rFonts w:asciiTheme="minorHAnsi" w:hAnsiTheme="minorHAnsi" w:cstheme="minorHAnsi"/>
          <w:sz w:val="22"/>
          <w:szCs w:val="22"/>
        </w:rPr>
        <w:t>Research</w:t>
      </w:r>
      <w:r w:rsidRPr="004F205E">
        <w:rPr>
          <w:rFonts w:asciiTheme="minorHAnsi" w:hAnsiTheme="minorHAnsi" w:cstheme="minorHAnsi"/>
          <w:sz w:val="22"/>
          <w:szCs w:val="22"/>
        </w:rPr>
        <w:t xml:space="preserve"> strongly e</w:t>
      </w:r>
      <w:r>
        <w:rPr>
          <w:rFonts w:asciiTheme="minorHAnsi" w:hAnsiTheme="minorHAnsi" w:cstheme="minorHAnsi"/>
          <w:sz w:val="22"/>
          <w:szCs w:val="22"/>
        </w:rPr>
        <w:t>ncourages investigators</w:t>
      </w:r>
      <w:r w:rsidR="00E72763">
        <w:rPr>
          <w:rFonts w:asciiTheme="minorHAnsi" w:hAnsiTheme="minorHAnsi" w:cstheme="minorHAnsi"/>
          <w:sz w:val="22"/>
          <w:szCs w:val="22"/>
        </w:rPr>
        <w:t xml:space="preserve"> use </w:t>
      </w:r>
      <w:r w:rsidRPr="004F205E">
        <w:rPr>
          <w:rFonts w:asciiTheme="minorHAnsi" w:hAnsiTheme="minorHAnsi" w:cstheme="minorHAnsi"/>
          <w:sz w:val="22"/>
          <w:szCs w:val="22"/>
        </w:rPr>
        <w:t>free, peer-reviewed journals to submit papers.</w:t>
      </w:r>
      <w:r>
        <w:rPr>
          <w:rFonts w:asciiTheme="minorHAnsi" w:hAnsiTheme="minorHAnsi" w:cstheme="minorHAnsi"/>
          <w:sz w:val="22"/>
          <w:szCs w:val="22"/>
        </w:rPr>
        <w:t xml:space="preserve"> </w:t>
      </w:r>
      <w:r w:rsidR="00015E74" w:rsidRPr="00D27F44">
        <w:rPr>
          <w:rFonts w:asciiTheme="minorHAnsi" w:hAnsiTheme="minorHAnsi" w:cstheme="minorHAnsi"/>
          <w:sz w:val="22"/>
          <w:szCs w:val="22"/>
        </w:rPr>
        <w:t xml:space="preserve">Cabrini </w:t>
      </w:r>
      <w:r w:rsidR="00C96119">
        <w:rPr>
          <w:rFonts w:asciiTheme="minorHAnsi" w:hAnsiTheme="minorHAnsi" w:cstheme="minorHAnsi"/>
          <w:sz w:val="22"/>
          <w:szCs w:val="22"/>
        </w:rPr>
        <w:t>Research</w:t>
      </w:r>
      <w:r w:rsidR="00015E74" w:rsidRPr="00D27F44">
        <w:rPr>
          <w:rFonts w:asciiTheme="minorHAnsi" w:hAnsiTheme="minorHAnsi" w:cstheme="minorHAnsi"/>
          <w:sz w:val="22"/>
          <w:szCs w:val="22"/>
        </w:rPr>
        <w:t xml:space="preserve"> does acknowledge the unpredictable nature of journal publication acceptance and will apply flexibility within reason.</w:t>
      </w:r>
      <w:r>
        <w:rPr>
          <w:rFonts w:asciiTheme="minorHAnsi" w:hAnsiTheme="minorHAnsi" w:cstheme="minorHAnsi"/>
          <w:sz w:val="22"/>
          <w:szCs w:val="22"/>
        </w:rPr>
        <w:t xml:space="preserve"> </w:t>
      </w:r>
    </w:p>
    <w:p w14:paraId="6719C0D7" w14:textId="77777777" w:rsidR="006476FB" w:rsidRPr="00966A1B" w:rsidRDefault="006476FB" w:rsidP="00015E74">
      <w:pPr>
        <w:rPr>
          <w:rFonts w:asciiTheme="minorHAnsi" w:hAnsiTheme="minorHAnsi" w:cstheme="minorHAnsi"/>
          <w:sz w:val="12"/>
          <w:szCs w:val="12"/>
        </w:rPr>
      </w:pPr>
    </w:p>
    <w:p w14:paraId="6207D88A" w14:textId="039C70C0" w:rsidR="006476FB" w:rsidRPr="00124EC3" w:rsidRDefault="006476FB" w:rsidP="00015E74">
      <w:pPr>
        <w:rPr>
          <w:rFonts w:asciiTheme="minorHAnsi" w:hAnsiTheme="minorHAnsi" w:cstheme="minorHAnsi"/>
          <w:b/>
          <w:bCs/>
          <w:sz w:val="22"/>
          <w:szCs w:val="22"/>
        </w:rPr>
      </w:pPr>
      <w:r>
        <w:rPr>
          <w:rFonts w:asciiTheme="minorHAnsi" w:hAnsiTheme="minorHAnsi" w:cstheme="minorHAnsi"/>
          <w:sz w:val="22"/>
          <w:szCs w:val="22"/>
        </w:rPr>
        <w:t xml:space="preserve">An international travel budget for conference presentation should not </w:t>
      </w:r>
      <w:r w:rsidRPr="00C840B7">
        <w:rPr>
          <w:rFonts w:asciiTheme="minorHAnsi" w:hAnsiTheme="minorHAnsi" w:cstheme="minorHAnsi"/>
          <w:sz w:val="22"/>
          <w:szCs w:val="22"/>
        </w:rPr>
        <w:t xml:space="preserve">exceed </w:t>
      </w:r>
      <w:r w:rsidRPr="00124EC3">
        <w:rPr>
          <w:rFonts w:asciiTheme="minorHAnsi" w:hAnsiTheme="minorHAnsi" w:cstheme="minorHAnsi"/>
          <w:sz w:val="22"/>
          <w:szCs w:val="22"/>
        </w:rPr>
        <w:t>$</w:t>
      </w:r>
      <w:r w:rsidR="00E07AC5" w:rsidRPr="00124EC3">
        <w:rPr>
          <w:rFonts w:asciiTheme="minorHAnsi" w:hAnsiTheme="minorHAnsi" w:cstheme="minorHAnsi"/>
          <w:sz w:val="22"/>
          <w:szCs w:val="22"/>
        </w:rPr>
        <w:t>4</w:t>
      </w:r>
      <w:r w:rsidR="006914F4" w:rsidRPr="00124EC3">
        <w:rPr>
          <w:rFonts w:asciiTheme="minorHAnsi" w:hAnsiTheme="minorHAnsi" w:cstheme="minorHAnsi"/>
          <w:sz w:val="22"/>
          <w:szCs w:val="22"/>
        </w:rPr>
        <w:t>,</w:t>
      </w:r>
      <w:r w:rsidR="00E07AC5" w:rsidRPr="00124EC3">
        <w:rPr>
          <w:rFonts w:asciiTheme="minorHAnsi" w:hAnsiTheme="minorHAnsi" w:cstheme="minorHAnsi"/>
          <w:sz w:val="22"/>
          <w:szCs w:val="22"/>
        </w:rPr>
        <w:t>00</w:t>
      </w:r>
      <w:r w:rsidRPr="00124EC3">
        <w:rPr>
          <w:rFonts w:asciiTheme="minorHAnsi" w:hAnsiTheme="minorHAnsi" w:cstheme="minorHAnsi"/>
          <w:sz w:val="22"/>
          <w:szCs w:val="22"/>
        </w:rPr>
        <w:t>0</w:t>
      </w:r>
      <w:r w:rsidRPr="00C840B7">
        <w:rPr>
          <w:rFonts w:asciiTheme="minorHAnsi" w:hAnsiTheme="minorHAnsi" w:cstheme="minorHAnsi"/>
          <w:sz w:val="22"/>
          <w:szCs w:val="22"/>
        </w:rPr>
        <w:t xml:space="preserve">, while domestic travel should be capped at </w:t>
      </w:r>
      <w:r w:rsidRPr="00124EC3">
        <w:rPr>
          <w:rFonts w:asciiTheme="minorHAnsi" w:hAnsiTheme="minorHAnsi" w:cstheme="minorHAnsi"/>
          <w:sz w:val="22"/>
          <w:szCs w:val="22"/>
        </w:rPr>
        <w:t>$1</w:t>
      </w:r>
      <w:r w:rsidR="006914F4" w:rsidRPr="00124EC3">
        <w:rPr>
          <w:rFonts w:asciiTheme="minorHAnsi" w:hAnsiTheme="minorHAnsi" w:cstheme="minorHAnsi"/>
          <w:sz w:val="22"/>
          <w:szCs w:val="22"/>
        </w:rPr>
        <w:t>,</w:t>
      </w:r>
      <w:r w:rsidR="00E07AC5" w:rsidRPr="00124EC3">
        <w:rPr>
          <w:rFonts w:asciiTheme="minorHAnsi" w:hAnsiTheme="minorHAnsi" w:cstheme="minorHAnsi"/>
          <w:sz w:val="22"/>
          <w:szCs w:val="22"/>
        </w:rPr>
        <w:t>5</w:t>
      </w:r>
      <w:r w:rsidRPr="00124EC3">
        <w:rPr>
          <w:rFonts w:asciiTheme="minorHAnsi" w:hAnsiTheme="minorHAnsi" w:cstheme="minorHAnsi"/>
          <w:sz w:val="22"/>
          <w:szCs w:val="22"/>
        </w:rPr>
        <w:t>00</w:t>
      </w:r>
      <w:r w:rsidRPr="00C840B7">
        <w:rPr>
          <w:rFonts w:asciiTheme="minorHAnsi" w:hAnsiTheme="minorHAnsi" w:cstheme="minorHAnsi"/>
          <w:sz w:val="22"/>
          <w:szCs w:val="22"/>
        </w:rPr>
        <w:t xml:space="preserve"> although exception may be made if a conference has unusually</w:t>
      </w:r>
      <w:r>
        <w:rPr>
          <w:rFonts w:asciiTheme="minorHAnsi" w:hAnsiTheme="minorHAnsi" w:cstheme="minorHAnsi"/>
          <w:sz w:val="22"/>
          <w:szCs w:val="22"/>
        </w:rPr>
        <w:t xml:space="preserve"> high registration fees.</w:t>
      </w:r>
      <w:r w:rsidR="00F2511F">
        <w:rPr>
          <w:rFonts w:asciiTheme="minorHAnsi" w:hAnsiTheme="minorHAnsi" w:cstheme="minorHAnsi"/>
          <w:sz w:val="22"/>
          <w:szCs w:val="22"/>
        </w:rPr>
        <w:t xml:space="preserve"> </w:t>
      </w:r>
      <w:r w:rsidR="00F2511F" w:rsidRPr="00124EC3">
        <w:rPr>
          <w:rFonts w:asciiTheme="minorHAnsi" w:hAnsiTheme="minorHAnsi" w:cstheme="minorHAnsi"/>
          <w:b/>
          <w:bCs/>
          <w:sz w:val="22"/>
          <w:szCs w:val="22"/>
        </w:rPr>
        <w:t>Only economy flights will be covered.</w:t>
      </w:r>
    </w:p>
    <w:p w14:paraId="620B0E35" w14:textId="77777777" w:rsidR="00E4268F" w:rsidRPr="00966A1B" w:rsidRDefault="00E4268F" w:rsidP="00837243">
      <w:pPr>
        <w:rPr>
          <w:rFonts w:asciiTheme="minorHAnsi" w:hAnsiTheme="minorHAnsi"/>
          <w:sz w:val="12"/>
          <w:szCs w:val="12"/>
        </w:rPr>
      </w:pPr>
    </w:p>
    <w:p w14:paraId="5D2CEC8E" w14:textId="77777777" w:rsidR="00837243" w:rsidRPr="00D27F44" w:rsidRDefault="008227F4" w:rsidP="00837243">
      <w:pPr>
        <w:rPr>
          <w:rFonts w:asciiTheme="minorHAnsi" w:hAnsiTheme="minorHAnsi"/>
          <w:sz w:val="22"/>
          <w:szCs w:val="22"/>
        </w:rPr>
      </w:pPr>
      <w:r w:rsidRPr="00D27F44">
        <w:rPr>
          <w:rFonts w:asciiTheme="minorHAnsi" w:hAnsiTheme="minorHAnsi"/>
          <w:sz w:val="22"/>
          <w:szCs w:val="22"/>
        </w:rPr>
        <w:t xml:space="preserve">Any funding provided by Cabrini must be spent on achieving activity outcomes as specified in the project protocol and not on seeking further grant monies or other activities and items not previously specified. </w:t>
      </w:r>
    </w:p>
    <w:p w14:paraId="1F7BF39B" w14:textId="77777777" w:rsidR="00015E74" w:rsidRPr="00966A1B" w:rsidRDefault="00015E74" w:rsidP="00015E74">
      <w:pPr>
        <w:rPr>
          <w:rFonts w:asciiTheme="minorHAnsi" w:hAnsiTheme="minorHAnsi" w:cstheme="minorHAnsi"/>
          <w:sz w:val="12"/>
          <w:szCs w:val="12"/>
        </w:rPr>
      </w:pPr>
    </w:p>
    <w:p w14:paraId="713D49FD" w14:textId="77777777" w:rsidR="00015E74" w:rsidRDefault="00015E74" w:rsidP="00015E74">
      <w:pPr>
        <w:rPr>
          <w:rFonts w:asciiTheme="minorHAnsi" w:hAnsiTheme="minorHAnsi" w:cstheme="minorHAnsi"/>
          <w:sz w:val="22"/>
          <w:szCs w:val="22"/>
        </w:rPr>
      </w:pPr>
      <w:r>
        <w:rPr>
          <w:rFonts w:asciiTheme="minorHAnsi" w:hAnsiTheme="minorHAnsi" w:cstheme="minorHAnsi"/>
          <w:sz w:val="22"/>
          <w:szCs w:val="22"/>
        </w:rPr>
        <w:t xml:space="preserve">If successful, funding will be available in accordance with the project’s executed timeline and scheduled budget.  </w:t>
      </w:r>
    </w:p>
    <w:p w14:paraId="574C5017" w14:textId="77777777" w:rsidR="00E031EB" w:rsidRPr="00FE5410" w:rsidRDefault="00E031EB" w:rsidP="00E031EB">
      <w:pPr>
        <w:rPr>
          <w:rFonts w:asciiTheme="minorHAnsi" w:hAnsiTheme="minorHAnsi" w:cstheme="minorHAnsi"/>
          <w:sz w:val="12"/>
          <w:szCs w:val="12"/>
        </w:rPr>
      </w:pPr>
    </w:p>
    <w:p w14:paraId="25A972D3" w14:textId="584F0944" w:rsidR="00636EA9" w:rsidRDefault="00E031EB" w:rsidP="00A37743">
      <w:pPr>
        <w:rPr>
          <w:rFonts w:asciiTheme="minorHAnsi" w:hAnsiTheme="minorHAnsi" w:cstheme="minorHAnsi"/>
          <w:sz w:val="22"/>
          <w:szCs w:val="22"/>
        </w:rPr>
      </w:pPr>
      <w:r>
        <w:rPr>
          <w:rFonts w:asciiTheme="minorHAnsi" w:hAnsiTheme="minorHAnsi" w:cstheme="minorHAnsi"/>
          <w:sz w:val="22"/>
          <w:szCs w:val="22"/>
        </w:rPr>
        <w:t>Refer to</w:t>
      </w:r>
      <w:r w:rsidRPr="00E031EB">
        <w:rPr>
          <w:rFonts w:asciiTheme="minorHAnsi" w:hAnsiTheme="minorHAnsi" w:cstheme="minorHAnsi"/>
          <w:sz w:val="22"/>
          <w:szCs w:val="22"/>
        </w:rPr>
        <w:t xml:space="preserve"> </w:t>
      </w:r>
      <w:r w:rsidRPr="00FE5410">
        <w:rPr>
          <w:rFonts w:asciiTheme="minorHAnsi" w:hAnsiTheme="minorHAnsi" w:cstheme="minorHAnsi"/>
          <w:b/>
          <w:bCs/>
          <w:i/>
          <w:sz w:val="22"/>
          <w:szCs w:val="22"/>
        </w:rPr>
        <w:t>PART D – GRANT RECIPIENT INFORMATION</w:t>
      </w:r>
      <w:r w:rsidR="00DF6506" w:rsidRPr="00FE5410">
        <w:rPr>
          <w:rFonts w:asciiTheme="minorHAnsi" w:hAnsiTheme="minorHAnsi" w:cstheme="minorHAnsi"/>
          <w:b/>
          <w:bCs/>
          <w:i/>
          <w:sz w:val="22"/>
          <w:szCs w:val="22"/>
        </w:rPr>
        <w:t xml:space="preserve">, section </w:t>
      </w:r>
      <w:r w:rsidR="007A1596" w:rsidRPr="00FE5410">
        <w:rPr>
          <w:rFonts w:asciiTheme="minorHAnsi" w:hAnsiTheme="minorHAnsi" w:cstheme="minorHAnsi"/>
          <w:b/>
          <w:bCs/>
          <w:i/>
          <w:sz w:val="22"/>
          <w:szCs w:val="22"/>
        </w:rPr>
        <w:t xml:space="preserve">2. </w:t>
      </w:r>
      <w:r w:rsidRPr="00FE5410">
        <w:rPr>
          <w:rFonts w:asciiTheme="minorHAnsi" w:hAnsiTheme="minorHAnsi" w:cstheme="minorHAnsi"/>
          <w:b/>
          <w:bCs/>
          <w:i/>
          <w:sz w:val="22"/>
          <w:szCs w:val="22"/>
        </w:rPr>
        <w:t>C</w:t>
      </w:r>
      <w:r w:rsidR="00352F9C" w:rsidRPr="00FE5410">
        <w:rPr>
          <w:rFonts w:asciiTheme="minorHAnsi" w:hAnsiTheme="minorHAnsi" w:cstheme="minorHAnsi"/>
          <w:b/>
          <w:bCs/>
          <w:i/>
          <w:sz w:val="22"/>
          <w:szCs w:val="22"/>
        </w:rPr>
        <w:t xml:space="preserve">ost Centre/Accessing </w:t>
      </w:r>
      <w:r w:rsidR="00F458C5" w:rsidRPr="00FE5410">
        <w:rPr>
          <w:rFonts w:asciiTheme="minorHAnsi" w:hAnsiTheme="minorHAnsi" w:cstheme="minorHAnsi"/>
          <w:b/>
          <w:bCs/>
          <w:i/>
          <w:sz w:val="22"/>
          <w:szCs w:val="22"/>
        </w:rPr>
        <w:t>the</w:t>
      </w:r>
      <w:r w:rsidR="00352F9C" w:rsidRPr="00FE5410">
        <w:rPr>
          <w:rFonts w:asciiTheme="minorHAnsi" w:hAnsiTheme="minorHAnsi" w:cstheme="minorHAnsi"/>
          <w:b/>
          <w:bCs/>
          <w:i/>
          <w:sz w:val="22"/>
          <w:szCs w:val="22"/>
        </w:rPr>
        <w:t xml:space="preserve"> Funds</w:t>
      </w:r>
      <w:r w:rsidR="00352F9C">
        <w:rPr>
          <w:rFonts w:asciiTheme="minorHAnsi" w:hAnsiTheme="minorHAnsi" w:cstheme="minorHAnsi"/>
          <w:b/>
          <w:sz w:val="22"/>
          <w:szCs w:val="22"/>
        </w:rPr>
        <w:t xml:space="preserve"> </w:t>
      </w:r>
      <w:r>
        <w:rPr>
          <w:rFonts w:asciiTheme="minorHAnsi" w:hAnsiTheme="minorHAnsi" w:cstheme="minorHAnsi"/>
          <w:sz w:val="22"/>
          <w:szCs w:val="22"/>
        </w:rPr>
        <w:t xml:space="preserve">for important information about </w:t>
      </w:r>
      <w:r w:rsidR="00352F9C">
        <w:rPr>
          <w:rFonts w:asciiTheme="minorHAnsi" w:hAnsiTheme="minorHAnsi" w:cstheme="minorHAnsi"/>
          <w:sz w:val="22"/>
          <w:szCs w:val="22"/>
        </w:rPr>
        <w:t xml:space="preserve">cost centres and </w:t>
      </w:r>
      <w:r>
        <w:rPr>
          <w:rFonts w:asciiTheme="minorHAnsi" w:hAnsiTheme="minorHAnsi" w:cstheme="minorHAnsi"/>
          <w:sz w:val="22"/>
          <w:szCs w:val="22"/>
        </w:rPr>
        <w:t>the coding of project expenses if successful.</w:t>
      </w:r>
      <w:r w:rsidR="00352F9C">
        <w:rPr>
          <w:rFonts w:asciiTheme="minorHAnsi" w:hAnsiTheme="minorHAnsi" w:cstheme="minorHAnsi"/>
          <w:sz w:val="22"/>
          <w:szCs w:val="22"/>
        </w:rPr>
        <w:t xml:space="preserve"> Applicants must reference the approved cost centre in the budget section of the application.</w:t>
      </w:r>
    </w:p>
    <w:p w14:paraId="70A6D4C7" w14:textId="77777777" w:rsidR="002B5288" w:rsidRPr="00E031EB" w:rsidRDefault="002B5288" w:rsidP="00A37743">
      <w:pPr>
        <w:rPr>
          <w:rFonts w:asciiTheme="minorHAnsi" w:hAnsiTheme="minorHAnsi" w:cstheme="minorHAnsi"/>
          <w:b/>
          <w:sz w:val="22"/>
          <w:szCs w:val="22"/>
        </w:rPr>
      </w:pPr>
    </w:p>
    <w:p w14:paraId="4B3DC51D" w14:textId="77777777" w:rsidR="00A37743" w:rsidRPr="002B5288" w:rsidRDefault="00A37743" w:rsidP="00A37743">
      <w:pPr>
        <w:rPr>
          <w:rFonts w:asciiTheme="minorHAnsi" w:hAnsiTheme="minorHAnsi" w:cstheme="minorHAnsi"/>
          <w:b/>
          <w:sz w:val="22"/>
          <w:szCs w:val="22"/>
        </w:rPr>
      </w:pPr>
      <w:r w:rsidRPr="002B5288">
        <w:rPr>
          <w:rFonts w:asciiTheme="minorHAnsi" w:hAnsiTheme="minorHAnsi" w:cstheme="minorHAnsi"/>
          <w:b/>
          <w:sz w:val="22"/>
          <w:szCs w:val="22"/>
        </w:rPr>
        <w:t>Timeline</w:t>
      </w:r>
    </w:p>
    <w:p w14:paraId="1BBFB5E4" w14:textId="701F51A1" w:rsidR="00A37743" w:rsidRDefault="00A37743" w:rsidP="00A37743">
      <w:pPr>
        <w:rPr>
          <w:rFonts w:asciiTheme="minorHAnsi" w:hAnsiTheme="minorHAnsi" w:cstheme="minorHAnsi"/>
          <w:sz w:val="22"/>
          <w:szCs w:val="22"/>
        </w:rPr>
      </w:pPr>
      <w:r>
        <w:rPr>
          <w:rFonts w:asciiTheme="minorHAnsi" w:hAnsiTheme="minorHAnsi" w:cstheme="minorHAnsi"/>
          <w:sz w:val="22"/>
          <w:szCs w:val="22"/>
        </w:rPr>
        <w:t xml:space="preserve">Although the recommended funding period is 12 months, Cabrini </w:t>
      </w:r>
      <w:r w:rsidR="00C96119">
        <w:rPr>
          <w:rFonts w:asciiTheme="minorHAnsi" w:hAnsiTheme="minorHAnsi" w:cstheme="minorHAnsi"/>
          <w:sz w:val="22"/>
          <w:szCs w:val="22"/>
        </w:rPr>
        <w:t>Research</w:t>
      </w:r>
      <w:r>
        <w:rPr>
          <w:rFonts w:asciiTheme="minorHAnsi" w:hAnsiTheme="minorHAnsi" w:cstheme="minorHAnsi"/>
          <w:sz w:val="22"/>
          <w:szCs w:val="22"/>
        </w:rPr>
        <w:t xml:space="preserve"> will consider </w:t>
      </w:r>
      <w:r w:rsidR="008572F7">
        <w:rPr>
          <w:rFonts w:asciiTheme="minorHAnsi" w:hAnsiTheme="minorHAnsi" w:cstheme="minorHAnsi"/>
          <w:sz w:val="22"/>
          <w:szCs w:val="22"/>
        </w:rPr>
        <w:t>24-month</w:t>
      </w:r>
      <w:r>
        <w:rPr>
          <w:rFonts w:asciiTheme="minorHAnsi" w:hAnsiTheme="minorHAnsi" w:cstheme="minorHAnsi"/>
          <w:sz w:val="22"/>
          <w:szCs w:val="22"/>
        </w:rPr>
        <w:t xml:space="preserve"> applications if the project schedule and protocol accurately reflect a legitimate need for the ex</w:t>
      </w:r>
      <w:r w:rsidR="00F907EC">
        <w:rPr>
          <w:rFonts w:asciiTheme="minorHAnsi" w:hAnsiTheme="minorHAnsi" w:cstheme="minorHAnsi"/>
          <w:sz w:val="22"/>
          <w:szCs w:val="22"/>
        </w:rPr>
        <w:t xml:space="preserve">tended duration. </w:t>
      </w:r>
      <w:r w:rsidR="00F907EC" w:rsidRPr="00E07AC5">
        <w:rPr>
          <w:rFonts w:asciiTheme="minorHAnsi" w:hAnsiTheme="minorHAnsi" w:cstheme="minorHAnsi"/>
          <w:b/>
          <w:bCs/>
          <w:sz w:val="22"/>
          <w:szCs w:val="22"/>
        </w:rPr>
        <w:t xml:space="preserve">Applicants </w:t>
      </w:r>
      <w:r w:rsidR="006A5A48">
        <w:rPr>
          <w:rFonts w:asciiTheme="minorHAnsi" w:hAnsiTheme="minorHAnsi" w:cstheme="minorHAnsi"/>
          <w:b/>
          <w:bCs/>
          <w:sz w:val="22"/>
          <w:szCs w:val="22"/>
        </w:rPr>
        <w:t xml:space="preserve">should </w:t>
      </w:r>
      <w:r w:rsidR="00F907EC" w:rsidRPr="00E07AC5">
        <w:rPr>
          <w:rFonts w:asciiTheme="minorHAnsi" w:hAnsiTheme="minorHAnsi" w:cstheme="minorHAnsi"/>
          <w:b/>
          <w:bCs/>
          <w:sz w:val="22"/>
          <w:szCs w:val="22"/>
        </w:rPr>
        <w:t xml:space="preserve">use </w:t>
      </w:r>
      <w:r w:rsidR="00DF6298" w:rsidRPr="00E07AC5">
        <w:rPr>
          <w:rFonts w:asciiTheme="minorHAnsi" w:hAnsiTheme="minorHAnsi" w:cstheme="minorHAnsi"/>
          <w:b/>
          <w:bCs/>
          <w:sz w:val="22"/>
          <w:szCs w:val="22"/>
        </w:rPr>
        <w:t>a GANTT</w:t>
      </w:r>
      <w:r w:rsidR="00F907EC" w:rsidRPr="00E07AC5">
        <w:rPr>
          <w:rFonts w:asciiTheme="minorHAnsi" w:hAnsiTheme="minorHAnsi" w:cstheme="minorHAnsi"/>
          <w:b/>
          <w:bCs/>
          <w:sz w:val="22"/>
          <w:szCs w:val="22"/>
        </w:rPr>
        <w:t xml:space="preserve"> chart</w:t>
      </w:r>
      <w:r w:rsidRPr="00E07AC5">
        <w:rPr>
          <w:rFonts w:asciiTheme="minorHAnsi" w:hAnsiTheme="minorHAnsi" w:cstheme="minorHAnsi"/>
          <w:b/>
          <w:bCs/>
          <w:sz w:val="22"/>
          <w:szCs w:val="22"/>
        </w:rPr>
        <w:t xml:space="preserve"> to track project deliverables and upload th</w:t>
      </w:r>
      <w:r w:rsidR="00F907EC" w:rsidRPr="00E07AC5">
        <w:rPr>
          <w:rFonts w:asciiTheme="minorHAnsi" w:hAnsiTheme="minorHAnsi" w:cstheme="minorHAnsi"/>
          <w:b/>
          <w:bCs/>
          <w:sz w:val="22"/>
          <w:szCs w:val="22"/>
        </w:rPr>
        <w:t>is</w:t>
      </w:r>
      <w:r w:rsidRPr="00E07AC5">
        <w:rPr>
          <w:rFonts w:asciiTheme="minorHAnsi" w:hAnsiTheme="minorHAnsi" w:cstheme="minorHAnsi"/>
          <w:b/>
          <w:bCs/>
          <w:sz w:val="22"/>
          <w:szCs w:val="22"/>
        </w:rPr>
        <w:t xml:space="preserve"> </w:t>
      </w:r>
      <w:r w:rsidR="00FE5410">
        <w:rPr>
          <w:rFonts w:asciiTheme="minorHAnsi" w:hAnsiTheme="minorHAnsi" w:cstheme="minorHAnsi"/>
          <w:b/>
          <w:bCs/>
          <w:sz w:val="22"/>
          <w:szCs w:val="22"/>
        </w:rPr>
        <w:t xml:space="preserve">in </w:t>
      </w:r>
      <w:r w:rsidRPr="00E07AC5">
        <w:rPr>
          <w:rFonts w:asciiTheme="minorHAnsi" w:hAnsiTheme="minorHAnsi" w:cstheme="minorHAnsi"/>
          <w:b/>
          <w:bCs/>
          <w:sz w:val="22"/>
          <w:szCs w:val="22"/>
        </w:rPr>
        <w:t xml:space="preserve">support </w:t>
      </w:r>
      <w:r w:rsidR="00FE5410">
        <w:rPr>
          <w:rFonts w:asciiTheme="minorHAnsi" w:hAnsiTheme="minorHAnsi" w:cstheme="minorHAnsi"/>
          <w:b/>
          <w:bCs/>
          <w:sz w:val="22"/>
          <w:szCs w:val="22"/>
        </w:rPr>
        <w:t xml:space="preserve">of </w:t>
      </w:r>
      <w:r w:rsidRPr="00E07AC5">
        <w:rPr>
          <w:rFonts w:asciiTheme="minorHAnsi" w:hAnsiTheme="minorHAnsi" w:cstheme="minorHAnsi"/>
          <w:b/>
          <w:bCs/>
          <w:sz w:val="22"/>
          <w:szCs w:val="22"/>
        </w:rPr>
        <w:t>their application</w:t>
      </w:r>
      <w:r>
        <w:rPr>
          <w:rFonts w:asciiTheme="minorHAnsi" w:hAnsiTheme="minorHAnsi" w:cstheme="minorHAnsi"/>
          <w:sz w:val="22"/>
          <w:szCs w:val="22"/>
        </w:rPr>
        <w:t xml:space="preserve">. The timeline must record </w:t>
      </w:r>
      <w:r w:rsidRPr="00E3471F">
        <w:rPr>
          <w:rFonts w:asciiTheme="minorHAnsi" w:hAnsiTheme="minorHAnsi" w:cstheme="minorHAnsi"/>
          <w:sz w:val="22"/>
          <w:szCs w:val="22"/>
        </w:rPr>
        <w:t xml:space="preserve">key project delivery dates </w:t>
      </w:r>
      <w:r w:rsidR="003332A4" w:rsidRPr="00E3471F">
        <w:rPr>
          <w:rFonts w:asciiTheme="minorHAnsi" w:hAnsiTheme="minorHAnsi" w:cstheme="minorHAnsi"/>
          <w:sz w:val="22"/>
          <w:szCs w:val="22"/>
        </w:rPr>
        <w:t>e.g.,</w:t>
      </w:r>
      <w:r w:rsidRPr="00E3471F">
        <w:rPr>
          <w:rFonts w:asciiTheme="minorHAnsi" w:hAnsiTheme="minorHAnsi" w:cstheme="minorHAnsi"/>
          <w:sz w:val="22"/>
          <w:szCs w:val="22"/>
        </w:rPr>
        <w:t xml:space="preserve"> ethics submission, recruitment, data collection, analysis</w:t>
      </w:r>
      <w:r>
        <w:rPr>
          <w:rFonts w:asciiTheme="minorHAnsi" w:hAnsiTheme="minorHAnsi" w:cstheme="minorHAnsi"/>
          <w:sz w:val="22"/>
          <w:szCs w:val="22"/>
        </w:rPr>
        <w:t>,</w:t>
      </w:r>
      <w:r w:rsidRPr="00E3471F">
        <w:rPr>
          <w:rFonts w:asciiTheme="minorHAnsi" w:hAnsiTheme="minorHAnsi" w:cstheme="minorHAnsi"/>
          <w:sz w:val="22"/>
          <w:szCs w:val="22"/>
        </w:rPr>
        <w:t xml:space="preserve"> publications</w:t>
      </w:r>
      <w:r>
        <w:rPr>
          <w:rFonts w:asciiTheme="minorHAnsi" w:hAnsiTheme="minorHAnsi" w:cstheme="minorHAnsi"/>
          <w:sz w:val="22"/>
          <w:szCs w:val="22"/>
        </w:rPr>
        <w:t>, abstract submission/conference attendance</w:t>
      </w:r>
      <w:r w:rsidR="006914F4">
        <w:rPr>
          <w:rFonts w:asciiTheme="minorHAnsi" w:hAnsiTheme="minorHAnsi" w:cstheme="minorHAnsi"/>
          <w:sz w:val="22"/>
          <w:szCs w:val="22"/>
        </w:rPr>
        <w:t xml:space="preserve">… </w:t>
      </w:r>
      <w:r w:rsidRPr="00E3471F">
        <w:rPr>
          <w:rFonts w:asciiTheme="minorHAnsi" w:hAnsiTheme="minorHAnsi" w:cstheme="minorHAnsi"/>
          <w:sz w:val="22"/>
          <w:szCs w:val="22"/>
        </w:rPr>
        <w:t xml:space="preserve">etc.  </w:t>
      </w:r>
    </w:p>
    <w:p w14:paraId="24B1A2D4" w14:textId="77777777" w:rsidR="00015E74" w:rsidRPr="00F32897" w:rsidRDefault="00015E74" w:rsidP="00E3471F">
      <w:pPr>
        <w:rPr>
          <w:rFonts w:asciiTheme="minorHAnsi" w:hAnsiTheme="minorHAnsi" w:cs="Arial"/>
          <w:color w:val="000000"/>
          <w:sz w:val="22"/>
          <w:szCs w:val="22"/>
          <w:lang w:eastAsia="en-AU"/>
        </w:rPr>
      </w:pPr>
    </w:p>
    <w:p w14:paraId="4DC05EEE" w14:textId="77777777" w:rsidR="00E3471F" w:rsidRPr="002B5288" w:rsidRDefault="00BB3A89" w:rsidP="00E3471F">
      <w:pPr>
        <w:rPr>
          <w:rFonts w:asciiTheme="minorHAnsi" w:hAnsiTheme="minorHAnsi" w:cs="Arial"/>
          <w:b/>
          <w:color w:val="000000"/>
          <w:sz w:val="22"/>
          <w:szCs w:val="22"/>
          <w:lang w:eastAsia="en-AU"/>
        </w:rPr>
      </w:pPr>
      <w:r w:rsidRPr="002B5288">
        <w:rPr>
          <w:rFonts w:asciiTheme="minorHAnsi" w:hAnsiTheme="minorHAnsi" w:cs="Arial"/>
          <w:b/>
          <w:color w:val="000000"/>
          <w:sz w:val="22"/>
          <w:szCs w:val="22"/>
          <w:lang w:eastAsia="en-AU"/>
        </w:rPr>
        <w:t>Ethics</w:t>
      </w:r>
    </w:p>
    <w:p w14:paraId="6806A7FA" w14:textId="0E591526" w:rsidR="008550BF" w:rsidRPr="008550BF" w:rsidRDefault="008550BF" w:rsidP="008550BF">
      <w:pPr>
        <w:rPr>
          <w:rFonts w:ascii="Calibri" w:hAnsi="Calibri"/>
          <w:sz w:val="22"/>
          <w:szCs w:val="22"/>
          <w:lang w:eastAsia="en-AU"/>
        </w:rPr>
      </w:pPr>
      <w:r w:rsidRPr="008550BF">
        <w:rPr>
          <w:rFonts w:ascii="Calibri" w:hAnsi="Calibri"/>
          <w:sz w:val="22"/>
          <w:szCs w:val="22"/>
          <w:lang w:eastAsia="en-AU"/>
        </w:rPr>
        <w:t xml:space="preserve">It is recommended that ethics applications are made early so </w:t>
      </w:r>
      <w:r w:rsidR="00B8561B">
        <w:rPr>
          <w:rFonts w:ascii="Calibri" w:hAnsi="Calibri"/>
          <w:sz w:val="22"/>
          <w:szCs w:val="22"/>
          <w:lang w:eastAsia="en-AU"/>
        </w:rPr>
        <w:t xml:space="preserve">funding is </w:t>
      </w:r>
      <w:r w:rsidRPr="008550BF">
        <w:rPr>
          <w:rFonts w:ascii="Calibri" w:hAnsi="Calibri"/>
          <w:sz w:val="22"/>
          <w:szCs w:val="22"/>
          <w:lang w:eastAsia="en-AU"/>
        </w:rPr>
        <w:t>not deplete</w:t>
      </w:r>
      <w:r w:rsidR="00B8561B">
        <w:rPr>
          <w:rFonts w:ascii="Calibri" w:hAnsi="Calibri"/>
          <w:sz w:val="22"/>
          <w:szCs w:val="22"/>
          <w:lang w:eastAsia="en-AU"/>
        </w:rPr>
        <w:t>d prior to project commencement</w:t>
      </w:r>
      <w:r w:rsidRPr="008550BF">
        <w:rPr>
          <w:rFonts w:ascii="Calibri" w:hAnsi="Calibri"/>
          <w:sz w:val="22"/>
          <w:szCs w:val="22"/>
          <w:lang w:eastAsia="en-AU"/>
        </w:rPr>
        <w:t xml:space="preserve">. The ethics approval timeframe should be factored into the project schedule. Projects may not </w:t>
      </w:r>
      <w:r w:rsidR="003332A4" w:rsidRPr="008550BF">
        <w:rPr>
          <w:rFonts w:ascii="Calibri" w:hAnsi="Calibri"/>
          <w:sz w:val="22"/>
          <w:szCs w:val="22"/>
          <w:lang w:eastAsia="en-AU"/>
        </w:rPr>
        <w:t>commence,</w:t>
      </w:r>
      <w:r w:rsidRPr="008550BF">
        <w:rPr>
          <w:rFonts w:ascii="Calibri" w:hAnsi="Calibri"/>
          <w:sz w:val="22"/>
          <w:szCs w:val="22"/>
          <w:lang w:eastAsia="en-AU"/>
        </w:rPr>
        <w:t xml:space="preserve"> and funding will not be accessible until ethics </w:t>
      </w:r>
      <w:r w:rsidR="00567B68">
        <w:rPr>
          <w:rFonts w:ascii="Calibri" w:hAnsi="Calibri"/>
          <w:sz w:val="22"/>
          <w:szCs w:val="22"/>
          <w:lang w:eastAsia="en-AU"/>
        </w:rPr>
        <w:t>and research governance approval are granted</w:t>
      </w:r>
      <w:r w:rsidRPr="008550BF">
        <w:rPr>
          <w:rFonts w:ascii="Calibri" w:hAnsi="Calibri"/>
          <w:sz w:val="22"/>
          <w:szCs w:val="22"/>
          <w:lang w:eastAsia="en-AU"/>
        </w:rPr>
        <w:t>. Visit</w:t>
      </w:r>
      <w:r w:rsidR="006A5A48">
        <w:rPr>
          <w:rFonts w:ascii="Calibri" w:hAnsi="Calibri"/>
          <w:sz w:val="22"/>
          <w:szCs w:val="22"/>
          <w:lang w:eastAsia="en-AU"/>
        </w:rPr>
        <w:t xml:space="preserve"> our </w:t>
      </w:r>
      <w:hyperlink r:id="rId13" w:history="1">
        <w:r w:rsidR="006A5A48" w:rsidRPr="006A5A48">
          <w:rPr>
            <w:rStyle w:val="Hyperlink"/>
            <w:rFonts w:ascii="Calibri" w:hAnsi="Calibri"/>
            <w:sz w:val="22"/>
            <w:szCs w:val="22"/>
            <w:lang w:eastAsia="en-AU"/>
          </w:rPr>
          <w:t>Research Ethics and Governance</w:t>
        </w:r>
      </w:hyperlink>
      <w:r w:rsidR="006A5A48">
        <w:rPr>
          <w:rFonts w:ascii="Calibri" w:hAnsi="Calibri"/>
          <w:sz w:val="22"/>
          <w:szCs w:val="22"/>
          <w:lang w:eastAsia="en-AU"/>
        </w:rPr>
        <w:t xml:space="preserve"> page</w:t>
      </w:r>
      <w:r w:rsidRPr="008550BF">
        <w:rPr>
          <w:rFonts w:ascii="Calibri" w:hAnsi="Calibri"/>
          <w:sz w:val="22"/>
          <w:szCs w:val="22"/>
          <w:lang w:eastAsia="en-AU"/>
        </w:rPr>
        <w:t xml:space="preserve"> to determine the ethics requirements for your proposed project. Utilise the ‘Level of Risk Checklist’ (attachment 4) to distinguish whether your project is deemed low</w:t>
      </w:r>
      <w:r w:rsidR="00395DD8">
        <w:rPr>
          <w:rFonts w:ascii="Calibri" w:hAnsi="Calibri"/>
          <w:sz w:val="22"/>
          <w:szCs w:val="22"/>
          <w:lang w:eastAsia="en-AU"/>
        </w:rPr>
        <w:t>er</w:t>
      </w:r>
      <w:r w:rsidRPr="008550BF">
        <w:rPr>
          <w:rFonts w:ascii="Calibri" w:hAnsi="Calibri"/>
          <w:sz w:val="22"/>
          <w:szCs w:val="22"/>
          <w:lang w:eastAsia="en-AU"/>
        </w:rPr>
        <w:t xml:space="preserve"> or high</w:t>
      </w:r>
      <w:r w:rsidR="00395DD8">
        <w:rPr>
          <w:rFonts w:ascii="Calibri" w:hAnsi="Calibri"/>
          <w:sz w:val="22"/>
          <w:szCs w:val="22"/>
          <w:lang w:eastAsia="en-AU"/>
        </w:rPr>
        <w:t>er</w:t>
      </w:r>
      <w:r w:rsidRPr="008550BF">
        <w:rPr>
          <w:rFonts w:ascii="Calibri" w:hAnsi="Calibri"/>
          <w:sz w:val="22"/>
          <w:szCs w:val="22"/>
          <w:lang w:eastAsia="en-AU"/>
        </w:rPr>
        <w:t xml:space="preserve"> risk</w:t>
      </w:r>
      <w:r w:rsidR="00395DD8">
        <w:rPr>
          <w:rFonts w:ascii="Calibri" w:hAnsi="Calibri"/>
          <w:sz w:val="22"/>
          <w:szCs w:val="22"/>
          <w:lang w:eastAsia="en-AU"/>
        </w:rPr>
        <w:t xml:space="preserve"> and in need of full Human Research Ethics Committee (HREC) review</w:t>
      </w:r>
      <w:r w:rsidRPr="008550BF">
        <w:rPr>
          <w:rFonts w:ascii="Calibri" w:hAnsi="Calibri"/>
          <w:sz w:val="22"/>
          <w:szCs w:val="22"/>
          <w:lang w:eastAsia="en-AU"/>
        </w:rPr>
        <w:t>.</w:t>
      </w:r>
    </w:p>
    <w:p w14:paraId="626701A7" w14:textId="77777777" w:rsidR="008550BF" w:rsidRPr="00B8561B" w:rsidRDefault="008550BF" w:rsidP="008550BF">
      <w:pPr>
        <w:rPr>
          <w:rFonts w:ascii="Calibri" w:hAnsi="Calibri"/>
          <w:sz w:val="12"/>
          <w:szCs w:val="12"/>
          <w:lang w:eastAsia="en-AU"/>
        </w:rPr>
      </w:pPr>
    </w:p>
    <w:p w14:paraId="232338B0" w14:textId="5AF122B5" w:rsidR="006A5A48" w:rsidRDefault="008550BF" w:rsidP="008550BF">
      <w:pPr>
        <w:rPr>
          <w:rFonts w:ascii="Calibri" w:hAnsi="Calibri"/>
          <w:sz w:val="22"/>
          <w:szCs w:val="22"/>
          <w:lang w:eastAsia="en-AU"/>
        </w:rPr>
      </w:pPr>
      <w:r w:rsidRPr="008550BF">
        <w:rPr>
          <w:rFonts w:ascii="Calibri" w:hAnsi="Calibri"/>
          <w:sz w:val="22"/>
          <w:szCs w:val="22"/>
          <w:lang w:eastAsia="en-AU"/>
        </w:rPr>
        <w:t xml:space="preserve">For </w:t>
      </w:r>
      <w:r w:rsidR="003332A4" w:rsidRPr="008550BF">
        <w:rPr>
          <w:rFonts w:ascii="Calibri" w:hAnsi="Calibri"/>
          <w:sz w:val="22"/>
          <w:szCs w:val="22"/>
          <w:lang w:eastAsia="en-AU"/>
        </w:rPr>
        <w:t>low-risk</w:t>
      </w:r>
      <w:r w:rsidRPr="008550BF">
        <w:rPr>
          <w:rFonts w:ascii="Calibri" w:hAnsi="Calibri"/>
          <w:sz w:val="22"/>
          <w:szCs w:val="22"/>
          <w:lang w:eastAsia="en-AU"/>
        </w:rPr>
        <w:t xml:space="preserve"> projects, follow the prompts on </w:t>
      </w:r>
      <w:r w:rsidR="006A5A48">
        <w:rPr>
          <w:rFonts w:ascii="Calibri" w:hAnsi="Calibri"/>
          <w:sz w:val="22"/>
          <w:szCs w:val="22"/>
          <w:lang w:eastAsia="en-AU"/>
        </w:rPr>
        <w:t xml:space="preserve">our </w:t>
      </w:r>
      <w:hyperlink r:id="rId14" w:history="1">
        <w:r w:rsidR="006A5A48" w:rsidRPr="006A5A48">
          <w:rPr>
            <w:rStyle w:val="Hyperlink"/>
            <w:rFonts w:ascii="Calibri" w:hAnsi="Calibri"/>
            <w:sz w:val="22"/>
            <w:szCs w:val="22"/>
            <w:lang w:eastAsia="en-AU"/>
          </w:rPr>
          <w:t>Research Ethics and Governance</w:t>
        </w:r>
      </w:hyperlink>
      <w:r w:rsidR="006A5A48">
        <w:rPr>
          <w:rFonts w:ascii="Calibri" w:hAnsi="Calibri"/>
          <w:sz w:val="22"/>
          <w:szCs w:val="22"/>
          <w:lang w:eastAsia="en-AU"/>
        </w:rPr>
        <w:t xml:space="preserve"> page</w:t>
      </w:r>
      <w:r w:rsidR="006A5A48">
        <w:rPr>
          <w:rFonts w:ascii="Calibri" w:hAnsi="Calibri"/>
          <w:sz w:val="22"/>
          <w:szCs w:val="22"/>
          <w:lang w:eastAsia="en-AU"/>
        </w:rPr>
        <w:t xml:space="preserve"> </w:t>
      </w:r>
      <w:hyperlink r:id="rId15" w:history="1"/>
      <w:r w:rsidRPr="008550BF">
        <w:rPr>
          <w:rFonts w:ascii="Calibri" w:hAnsi="Calibri"/>
          <w:sz w:val="22"/>
          <w:szCs w:val="22"/>
        </w:rPr>
        <w:t>to complete the requirements.</w:t>
      </w:r>
      <w:r w:rsidRPr="008550BF">
        <w:rPr>
          <w:rFonts w:ascii="Calibri" w:hAnsi="Calibri"/>
          <w:sz w:val="22"/>
          <w:szCs w:val="22"/>
          <w:lang w:eastAsia="en-AU"/>
        </w:rPr>
        <w:t xml:space="preserve"> </w:t>
      </w:r>
    </w:p>
    <w:p w14:paraId="5D7A2277" w14:textId="77777777" w:rsidR="006A5A48" w:rsidRPr="00B8561B" w:rsidRDefault="006A5A48" w:rsidP="008550BF">
      <w:pPr>
        <w:rPr>
          <w:rFonts w:ascii="Calibri" w:hAnsi="Calibri"/>
          <w:sz w:val="12"/>
          <w:szCs w:val="12"/>
          <w:lang w:eastAsia="en-AU"/>
        </w:rPr>
      </w:pPr>
    </w:p>
    <w:p w14:paraId="24B749B9" w14:textId="4251F6E8" w:rsidR="008550BF" w:rsidRPr="008550BF" w:rsidRDefault="006A5A48" w:rsidP="008550BF">
      <w:pPr>
        <w:rPr>
          <w:rFonts w:ascii="Calibri" w:hAnsi="Calibri"/>
          <w:sz w:val="22"/>
          <w:szCs w:val="22"/>
          <w:lang w:eastAsia="en-AU"/>
        </w:rPr>
      </w:pPr>
      <w:r>
        <w:rPr>
          <w:rFonts w:ascii="Calibri" w:hAnsi="Calibri"/>
          <w:sz w:val="22"/>
          <w:szCs w:val="22"/>
          <w:lang w:eastAsia="en-AU"/>
        </w:rPr>
        <w:t xml:space="preserve">Any </w:t>
      </w:r>
      <w:r w:rsidR="008550BF" w:rsidRPr="008550BF">
        <w:rPr>
          <w:rFonts w:ascii="Calibri" w:hAnsi="Calibri"/>
          <w:sz w:val="22"/>
          <w:szCs w:val="22"/>
          <w:lang w:eastAsia="en-AU"/>
        </w:rPr>
        <w:t>enquiries</w:t>
      </w:r>
      <w:r>
        <w:rPr>
          <w:rFonts w:ascii="Calibri" w:hAnsi="Calibri"/>
          <w:sz w:val="22"/>
          <w:szCs w:val="22"/>
          <w:lang w:eastAsia="en-AU"/>
        </w:rPr>
        <w:t xml:space="preserve"> can be directed to: </w:t>
      </w:r>
      <w:hyperlink r:id="rId16" w:history="1">
        <w:r w:rsidR="006914F4" w:rsidRPr="002206DE">
          <w:rPr>
            <w:rStyle w:val="Hyperlink"/>
            <w:rFonts w:asciiTheme="minorHAnsi" w:hAnsiTheme="minorHAnsi"/>
            <w:sz w:val="22"/>
            <w:szCs w:val="22"/>
            <w:lang w:eastAsia="en-AU"/>
          </w:rPr>
          <w:t>researchgovernance@cabrini.com.au</w:t>
        </w:r>
      </w:hyperlink>
      <w:r w:rsidR="008550BF" w:rsidRPr="008550BF">
        <w:rPr>
          <w:rFonts w:asciiTheme="minorHAnsi" w:hAnsiTheme="minorHAnsi"/>
          <w:color w:val="FF0000"/>
          <w:sz w:val="22"/>
          <w:szCs w:val="22"/>
          <w:lang w:eastAsia="en-AU"/>
        </w:rPr>
        <w:t xml:space="preserve"> </w:t>
      </w:r>
      <w:r>
        <w:rPr>
          <w:rFonts w:asciiTheme="minorHAnsi" w:hAnsiTheme="minorHAnsi"/>
          <w:sz w:val="22"/>
          <w:szCs w:val="22"/>
          <w:lang w:eastAsia="en-AU"/>
        </w:rPr>
        <w:t>OR</w:t>
      </w:r>
      <w:r w:rsidR="008550BF" w:rsidRPr="008550BF">
        <w:rPr>
          <w:rFonts w:asciiTheme="minorHAnsi" w:hAnsiTheme="minorHAnsi"/>
          <w:sz w:val="22"/>
          <w:szCs w:val="22"/>
          <w:lang w:eastAsia="en-AU"/>
        </w:rPr>
        <w:t xml:space="preserve"> call </w:t>
      </w:r>
      <w:r w:rsidR="00567B68">
        <w:rPr>
          <w:rFonts w:asciiTheme="minorHAnsi" w:hAnsiTheme="minorHAnsi"/>
          <w:sz w:val="22"/>
          <w:szCs w:val="22"/>
          <w:lang w:eastAsia="en-AU"/>
        </w:rPr>
        <w:t xml:space="preserve">the Cabrini Research Governance Office on </w:t>
      </w:r>
      <w:r w:rsidR="00395DD8" w:rsidRPr="00C840B7">
        <w:rPr>
          <w:rFonts w:asciiTheme="minorHAnsi" w:hAnsiTheme="minorHAnsi"/>
          <w:sz w:val="22"/>
          <w:szCs w:val="22"/>
          <w:lang w:eastAsia="en-AU"/>
        </w:rPr>
        <w:t>T</w:t>
      </w:r>
      <w:r w:rsidR="008550BF" w:rsidRPr="00124EC3">
        <w:rPr>
          <w:rFonts w:asciiTheme="minorHAnsi" w:hAnsiTheme="minorHAnsi"/>
          <w:sz w:val="22"/>
          <w:szCs w:val="22"/>
          <w:lang w:eastAsia="en-AU"/>
        </w:rPr>
        <w:t>el</w:t>
      </w:r>
      <w:r w:rsidR="008550BF" w:rsidRPr="00124EC3">
        <w:rPr>
          <w:rFonts w:ascii="Calibri" w:hAnsi="Calibri"/>
          <w:sz w:val="22"/>
          <w:szCs w:val="22"/>
          <w:lang w:eastAsia="en-AU"/>
        </w:rPr>
        <w:t>: 9508 3412</w:t>
      </w:r>
    </w:p>
    <w:p w14:paraId="269400D2" w14:textId="77777777" w:rsidR="008550BF" w:rsidRPr="00B8561B" w:rsidRDefault="008550BF" w:rsidP="008550BF">
      <w:pPr>
        <w:rPr>
          <w:rFonts w:ascii="Calibri" w:hAnsi="Calibri"/>
          <w:sz w:val="12"/>
          <w:szCs w:val="12"/>
          <w:lang w:eastAsia="en-AU"/>
        </w:rPr>
      </w:pPr>
    </w:p>
    <w:p w14:paraId="16F03E20" w14:textId="29CBBAF8" w:rsidR="008550BF" w:rsidRPr="008550BF" w:rsidRDefault="008550BF" w:rsidP="008550BF">
      <w:pPr>
        <w:rPr>
          <w:rFonts w:ascii="Calibri" w:hAnsi="Calibri"/>
          <w:sz w:val="22"/>
          <w:szCs w:val="22"/>
          <w:lang w:eastAsia="en-AU"/>
        </w:rPr>
      </w:pPr>
      <w:r w:rsidRPr="008550BF">
        <w:rPr>
          <w:rFonts w:ascii="Calibri" w:hAnsi="Calibri"/>
          <w:sz w:val="22"/>
          <w:szCs w:val="22"/>
          <w:lang w:eastAsia="en-AU"/>
        </w:rPr>
        <w:t xml:space="preserve">Applications for </w:t>
      </w:r>
      <w:r w:rsidR="006914F4" w:rsidRPr="008550BF">
        <w:rPr>
          <w:rFonts w:ascii="Calibri" w:hAnsi="Calibri"/>
          <w:sz w:val="22"/>
          <w:szCs w:val="22"/>
          <w:lang w:eastAsia="en-AU"/>
        </w:rPr>
        <w:t>high</w:t>
      </w:r>
      <w:r w:rsidR="00395DD8">
        <w:rPr>
          <w:rFonts w:ascii="Calibri" w:hAnsi="Calibri"/>
          <w:sz w:val="22"/>
          <w:szCs w:val="22"/>
          <w:lang w:eastAsia="en-AU"/>
        </w:rPr>
        <w:t>er</w:t>
      </w:r>
      <w:r w:rsidR="006914F4" w:rsidRPr="008550BF">
        <w:rPr>
          <w:rFonts w:ascii="Calibri" w:hAnsi="Calibri"/>
          <w:sz w:val="22"/>
          <w:szCs w:val="22"/>
          <w:lang w:eastAsia="en-AU"/>
        </w:rPr>
        <w:t>-risk</w:t>
      </w:r>
      <w:r w:rsidRPr="008550BF">
        <w:rPr>
          <w:rFonts w:ascii="Calibri" w:hAnsi="Calibri"/>
          <w:sz w:val="22"/>
          <w:szCs w:val="22"/>
          <w:lang w:eastAsia="en-AU"/>
        </w:rPr>
        <w:t xml:space="preserve"> </w:t>
      </w:r>
      <w:r w:rsidR="00395DD8">
        <w:rPr>
          <w:rFonts w:ascii="Calibri" w:hAnsi="Calibri"/>
          <w:sz w:val="22"/>
          <w:szCs w:val="22"/>
          <w:lang w:eastAsia="en-AU"/>
        </w:rPr>
        <w:t xml:space="preserve">or multisite </w:t>
      </w:r>
      <w:r w:rsidRPr="008550BF">
        <w:rPr>
          <w:rFonts w:ascii="Calibri" w:hAnsi="Calibri"/>
          <w:sz w:val="22"/>
          <w:szCs w:val="22"/>
          <w:lang w:eastAsia="en-AU"/>
        </w:rPr>
        <w:t xml:space="preserve">ethics approval can be obtained through </w:t>
      </w:r>
      <w:r w:rsidR="00395DD8">
        <w:rPr>
          <w:rFonts w:ascii="Calibri" w:hAnsi="Calibri"/>
          <w:sz w:val="22"/>
          <w:szCs w:val="22"/>
          <w:lang w:eastAsia="en-AU"/>
        </w:rPr>
        <w:t xml:space="preserve">an NHMRC-certified HREC such as </w:t>
      </w:r>
      <w:r w:rsidRPr="008550BF">
        <w:rPr>
          <w:rFonts w:ascii="Calibri" w:hAnsi="Calibri"/>
          <w:sz w:val="22"/>
          <w:szCs w:val="22"/>
          <w:lang w:eastAsia="en-AU"/>
        </w:rPr>
        <w:t>Monash Health</w:t>
      </w:r>
      <w:r w:rsidR="006914F4">
        <w:rPr>
          <w:rFonts w:ascii="Calibri" w:hAnsi="Calibri"/>
          <w:sz w:val="22"/>
          <w:szCs w:val="22"/>
          <w:lang w:eastAsia="en-AU"/>
        </w:rPr>
        <w:t xml:space="preserve"> HREC</w:t>
      </w:r>
      <w:r w:rsidRPr="008550BF">
        <w:rPr>
          <w:rFonts w:ascii="Calibri" w:hAnsi="Calibri"/>
          <w:sz w:val="22"/>
          <w:szCs w:val="22"/>
          <w:lang w:eastAsia="en-AU"/>
        </w:rPr>
        <w:t xml:space="preserve"> or Alfred Health HREC. </w:t>
      </w:r>
    </w:p>
    <w:p w14:paraId="24D9D037" w14:textId="77777777" w:rsidR="006A5A48" w:rsidRPr="008550BF" w:rsidRDefault="006A5A48" w:rsidP="008550BF">
      <w:pPr>
        <w:rPr>
          <w:rFonts w:ascii="Calibri" w:hAnsi="Calibri"/>
          <w:sz w:val="22"/>
          <w:szCs w:val="22"/>
          <w:lang w:eastAsia="en-AU"/>
        </w:rPr>
      </w:pPr>
    </w:p>
    <w:p w14:paraId="2D55F4FA" w14:textId="77777777" w:rsidR="008550BF" w:rsidRPr="007F11C6" w:rsidRDefault="008550BF" w:rsidP="008550BF">
      <w:pPr>
        <w:rPr>
          <w:rFonts w:ascii="Calibri" w:hAnsi="Calibri"/>
          <w:b/>
          <w:sz w:val="22"/>
          <w:szCs w:val="22"/>
          <w:lang w:val="de-DE" w:eastAsia="en-AU"/>
        </w:rPr>
      </w:pPr>
      <w:r w:rsidRPr="007F11C6">
        <w:rPr>
          <w:rFonts w:ascii="Calibri" w:hAnsi="Calibri"/>
          <w:b/>
          <w:sz w:val="22"/>
          <w:szCs w:val="22"/>
          <w:lang w:val="de-DE" w:eastAsia="en-AU"/>
        </w:rPr>
        <w:t>Monash Health</w:t>
      </w:r>
    </w:p>
    <w:p w14:paraId="55A3F81B" w14:textId="77777777" w:rsidR="008550BF" w:rsidRPr="007F11C6" w:rsidRDefault="00273BCC" w:rsidP="008550BF">
      <w:pPr>
        <w:rPr>
          <w:rFonts w:asciiTheme="minorHAnsi" w:hAnsiTheme="minorHAnsi"/>
          <w:color w:val="FF0000"/>
          <w:sz w:val="22"/>
          <w:szCs w:val="22"/>
          <w:lang w:val="de-DE" w:eastAsia="en-AU"/>
        </w:rPr>
      </w:pPr>
      <w:hyperlink r:id="rId17" w:history="1">
        <w:r w:rsidR="008550BF" w:rsidRPr="007F11C6">
          <w:rPr>
            <w:rStyle w:val="Hyperlink"/>
            <w:rFonts w:asciiTheme="minorHAnsi" w:hAnsiTheme="minorHAnsi"/>
            <w:sz w:val="22"/>
            <w:szCs w:val="22"/>
            <w:lang w:val="de-DE" w:eastAsia="en-AU"/>
          </w:rPr>
          <w:t>https://monashhealth.org/research</w:t>
        </w:r>
      </w:hyperlink>
    </w:p>
    <w:p w14:paraId="0E72031F" w14:textId="5D7A01D0" w:rsidR="008550BF" w:rsidRPr="008550BF" w:rsidRDefault="008550BF" w:rsidP="008550BF">
      <w:pPr>
        <w:rPr>
          <w:rFonts w:asciiTheme="minorHAnsi" w:hAnsiTheme="minorHAnsi"/>
          <w:sz w:val="22"/>
          <w:szCs w:val="22"/>
          <w:lang w:eastAsia="en-AU"/>
        </w:rPr>
      </w:pPr>
      <w:r w:rsidRPr="008550BF">
        <w:rPr>
          <w:rFonts w:asciiTheme="minorHAnsi" w:hAnsiTheme="minorHAnsi"/>
          <w:sz w:val="22"/>
          <w:szCs w:val="22"/>
          <w:lang w:eastAsia="en-AU"/>
        </w:rPr>
        <w:t>Contact: M</w:t>
      </w:r>
      <w:r w:rsidR="00395DD8">
        <w:rPr>
          <w:rFonts w:asciiTheme="minorHAnsi" w:hAnsiTheme="minorHAnsi"/>
          <w:sz w:val="22"/>
          <w:szCs w:val="22"/>
          <w:lang w:eastAsia="en-AU"/>
        </w:rPr>
        <w:t xml:space="preserve">onash Health </w:t>
      </w:r>
      <w:r w:rsidRPr="008550BF">
        <w:rPr>
          <w:rFonts w:asciiTheme="minorHAnsi" w:hAnsiTheme="minorHAnsi"/>
          <w:sz w:val="22"/>
          <w:szCs w:val="22"/>
          <w:lang w:eastAsia="en-AU"/>
        </w:rPr>
        <w:t>Research Support Services</w:t>
      </w:r>
    </w:p>
    <w:p w14:paraId="4486743A" w14:textId="77777777" w:rsidR="008550BF" w:rsidRPr="008550BF" w:rsidRDefault="008550BF" w:rsidP="008550BF">
      <w:pPr>
        <w:rPr>
          <w:rFonts w:asciiTheme="minorHAnsi" w:hAnsiTheme="minorHAnsi"/>
          <w:sz w:val="22"/>
          <w:szCs w:val="22"/>
        </w:rPr>
      </w:pPr>
      <w:r w:rsidRPr="008550BF">
        <w:rPr>
          <w:rFonts w:asciiTheme="minorHAnsi" w:hAnsiTheme="minorHAnsi"/>
          <w:sz w:val="22"/>
          <w:szCs w:val="22"/>
        </w:rPr>
        <w:t xml:space="preserve">Email: </w:t>
      </w:r>
      <w:hyperlink r:id="rId18" w:history="1">
        <w:r w:rsidRPr="008550BF">
          <w:rPr>
            <w:rStyle w:val="Hyperlink"/>
            <w:rFonts w:asciiTheme="minorHAnsi" w:hAnsiTheme="minorHAnsi"/>
            <w:sz w:val="22"/>
            <w:szCs w:val="22"/>
          </w:rPr>
          <w:t>research@monashhealth.org</w:t>
        </w:r>
      </w:hyperlink>
    </w:p>
    <w:p w14:paraId="7525BEA4" w14:textId="77777777" w:rsidR="008550BF" w:rsidRPr="008550BF" w:rsidRDefault="008550BF" w:rsidP="008550BF">
      <w:pPr>
        <w:rPr>
          <w:rFonts w:asciiTheme="minorHAnsi" w:hAnsiTheme="minorHAnsi"/>
          <w:sz w:val="22"/>
          <w:szCs w:val="22"/>
        </w:rPr>
      </w:pPr>
    </w:p>
    <w:p w14:paraId="440F9728" w14:textId="77777777" w:rsidR="008550BF" w:rsidRPr="002B5288" w:rsidRDefault="008550BF" w:rsidP="008550BF">
      <w:pPr>
        <w:rPr>
          <w:rFonts w:asciiTheme="minorHAnsi" w:hAnsiTheme="minorHAnsi"/>
          <w:b/>
          <w:sz w:val="22"/>
          <w:szCs w:val="22"/>
        </w:rPr>
      </w:pPr>
      <w:r w:rsidRPr="002B5288">
        <w:rPr>
          <w:rFonts w:asciiTheme="minorHAnsi" w:hAnsiTheme="minorHAnsi"/>
          <w:b/>
          <w:sz w:val="22"/>
          <w:szCs w:val="22"/>
        </w:rPr>
        <w:t>Alfred Health HREC</w:t>
      </w:r>
    </w:p>
    <w:p w14:paraId="2526C3DB" w14:textId="77777777" w:rsidR="008550BF" w:rsidRPr="008550BF" w:rsidRDefault="00273BCC" w:rsidP="008550BF">
      <w:pPr>
        <w:rPr>
          <w:rFonts w:asciiTheme="minorHAnsi" w:hAnsiTheme="minorHAnsi"/>
          <w:sz w:val="22"/>
          <w:szCs w:val="22"/>
          <w:lang w:eastAsia="en-AU"/>
        </w:rPr>
      </w:pPr>
      <w:hyperlink r:id="rId19" w:history="1">
        <w:r w:rsidR="008550BF" w:rsidRPr="008550BF">
          <w:rPr>
            <w:rStyle w:val="Hyperlink"/>
            <w:rFonts w:asciiTheme="minorHAnsi" w:hAnsiTheme="minorHAnsi"/>
            <w:sz w:val="22"/>
            <w:szCs w:val="22"/>
            <w:lang w:eastAsia="en-AU"/>
          </w:rPr>
          <w:t>https://www.alfredhealth.org.au/research/ethics-research-governance</w:t>
        </w:r>
      </w:hyperlink>
      <w:r w:rsidR="008550BF" w:rsidRPr="008550BF">
        <w:rPr>
          <w:rFonts w:asciiTheme="minorHAnsi" w:hAnsiTheme="minorHAnsi"/>
          <w:sz w:val="22"/>
          <w:szCs w:val="22"/>
          <w:lang w:eastAsia="en-AU"/>
        </w:rPr>
        <w:t xml:space="preserve"> </w:t>
      </w:r>
    </w:p>
    <w:p w14:paraId="5B3478BB" w14:textId="77777777" w:rsidR="008550BF" w:rsidRPr="008550BF" w:rsidRDefault="008550BF" w:rsidP="008550BF">
      <w:pPr>
        <w:rPr>
          <w:rFonts w:asciiTheme="minorHAnsi" w:hAnsiTheme="minorHAnsi"/>
          <w:sz w:val="22"/>
          <w:szCs w:val="22"/>
        </w:rPr>
      </w:pPr>
      <w:r w:rsidRPr="008550BF">
        <w:rPr>
          <w:rFonts w:asciiTheme="minorHAnsi" w:hAnsiTheme="minorHAnsi"/>
          <w:sz w:val="22"/>
          <w:szCs w:val="22"/>
          <w:lang w:eastAsia="en-AU"/>
        </w:rPr>
        <w:t xml:space="preserve">Contact: </w:t>
      </w:r>
      <w:r w:rsidRPr="008550BF">
        <w:rPr>
          <w:rFonts w:asciiTheme="minorHAnsi" w:hAnsiTheme="minorHAnsi"/>
          <w:sz w:val="22"/>
          <w:szCs w:val="22"/>
        </w:rPr>
        <w:t>The Office of Ethics and Research Governance</w:t>
      </w:r>
    </w:p>
    <w:p w14:paraId="6CF2E110" w14:textId="77777777" w:rsidR="00A45D5A" w:rsidRDefault="008550BF" w:rsidP="008550BF">
      <w:pPr>
        <w:rPr>
          <w:rFonts w:asciiTheme="minorHAnsi" w:hAnsiTheme="minorHAnsi" w:cs="Arial"/>
          <w:color w:val="000000"/>
          <w:sz w:val="22"/>
          <w:szCs w:val="22"/>
          <w:lang w:eastAsia="en-AU"/>
        </w:rPr>
      </w:pPr>
      <w:r w:rsidRPr="008550BF">
        <w:rPr>
          <w:rFonts w:asciiTheme="minorHAnsi" w:hAnsiTheme="minorHAnsi"/>
          <w:sz w:val="22"/>
          <w:szCs w:val="22"/>
        </w:rPr>
        <w:t xml:space="preserve">Email: </w:t>
      </w:r>
      <w:hyperlink r:id="rId20" w:history="1">
        <w:r w:rsidRPr="008550BF">
          <w:rPr>
            <w:rStyle w:val="Hyperlink"/>
            <w:rFonts w:asciiTheme="minorHAnsi" w:hAnsiTheme="minorHAnsi"/>
            <w:sz w:val="22"/>
            <w:szCs w:val="22"/>
          </w:rPr>
          <w:t>research@alfred.org.au</w:t>
        </w:r>
      </w:hyperlink>
    </w:p>
    <w:p w14:paraId="3CB10D70" w14:textId="77777777" w:rsidR="002B0654" w:rsidRDefault="002B0654" w:rsidP="00BB3A89">
      <w:pPr>
        <w:rPr>
          <w:rFonts w:asciiTheme="minorHAnsi" w:hAnsiTheme="minorHAnsi" w:cs="Arial"/>
          <w:color w:val="000000"/>
          <w:sz w:val="22"/>
          <w:szCs w:val="22"/>
          <w:lang w:eastAsia="en-AU"/>
        </w:rPr>
      </w:pPr>
    </w:p>
    <w:p w14:paraId="609E19A9" w14:textId="77777777" w:rsidR="00B8561B" w:rsidRDefault="00B8561B" w:rsidP="00BB3A89">
      <w:pPr>
        <w:rPr>
          <w:rFonts w:asciiTheme="minorHAnsi" w:hAnsiTheme="minorHAnsi"/>
          <w:b/>
          <w:color w:val="E11A2C"/>
          <w:szCs w:val="24"/>
        </w:rPr>
      </w:pPr>
    </w:p>
    <w:p w14:paraId="6F5D4771" w14:textId="0A8D0FA6" w:rsidR="00CA41EA" w:rsidRPr="00BC0E9E" w:rsidRDefault="00E031EB" w:rsidP="00BB3A89">
      <w:pPr>
        <w:rPr>
          <w:rFonts w:asciiTheme="minorHAnsi" w:hAnsiTheme="minorHAnsi"/>
          <w:b/>
          <w:color w:val="E11A2C"/>
          <w:szCs w:val="24"/>
        </w:rPr>
      </w:pPr>
      <w:r w:rsidRPr="00BC0E9E">
        <w:rPr>
          <w:rFonts w:asciiTheme="minorHAnsi" w:hAnsiTheme="minorHAnsi"/>
          <w:b/>
          <w:color w:val="E11A2C"/>
          <w:szCs w:val="24"/>
        </w:rPr>
        <w:lastRenderedPageBreak/>
        <w:t xml:space="preserve">3. </w:t>
      </w:r>
      <w:r w:rsidR="00CA41EA" w:rsidRPr="00BC0E9E">
        <w:rPr>
          <w:rFonts w:asciiTheme="minorHAnsi" w:hAnsiTheme="minorHAnsi"/>
          <w:b/>
          <w:color w:val="E11A2C"/>
          <w:szCs w:val="24"/>
        </w:rPr>
        <w:t xml:space="preserve">ALIGNMENT WITH CABRINI’S </w:t>
      </w:r>
      <w:r w:rsidR="00743C79" w:rsidRPr="00BC0E9E">
        <w:rPr>
          <w:rFonts w:asciiTheme="minorHAnsi" w:hAnsiTheme="minorHAnsi"/>
          <w:b/>
          <w:color w:val="E11A2C"/>
          <w:szCs w:val="24"/>
        </w:rPr>
        <w:t xml:space="preserve">RESEARCH </w:t>
      </w:r>
      <w:r w:rsidR="00CA41EA" w:rsidRPr="00BC0E9E">
        <w:rPr>
          <w:rFonts w:asciiTheme="minorHAnsi" w:hAnsiTheme="minorHAnsi"/>
          <w:b/>
          <w:color w:val="E11A2C"/>
          <w:szCs w:val="24"/>
        </w:rPr>
        <w:t>PRIORITIES</w:t>
      </w:r>
    </w:p>
    <w:p w14:paraId="688ABE5F" w14:textId="1BA11C81" w:rsidR="00BB3A89" w:rsidRDefault="00CA41EA" w:rsidP="00751DF8">
      <w:pPr>
        <w:pStyle w:val="PFNumLevel2"/>
        <w:spacing w:before="0" w:after="0" w:line="240" w:lineRule="auto"/>
        <w:rPr>
          <w:rFonts w:asciiTheme="minorHAnsi" w:hAnsiTheme="minorHAnsi" w:cs="Arial"/>
          <w:sz w:val="22"/>
          <w:szCs w:val="22"/>
          <w:lang w:eastAsia="en-AU"/>
        </w:rPr>
      </w:pPr>
      <w:r w:rsidRPr="00CA41EA">
        <w:rPr>
          <w:rFonts w:asciiTheme="minorHAnsi" w:hAnsiTheme="minorHAnsi" w:cstheme="minorHAnsi"/>
          <w:sz w:val="22"/>
          <w:szCs w:val="22"/>
        </w:rPr>
        <w:t xml:space="preserve">Funding proposals will only be considered from </w:t>
      </w:r>
      <w:r>
        <w:rPr>
          <w:rFonts w:asciiTheme="minorHAnsi" w:hAnsiTheme="minorHAnsi" w:cstheme="minorHAnsi"/>
          <w:sz w:val="22"/>
          <w:szCs w:val="22"/>
        </w:rPr>
        <w:t>teams</w:t>
      </w:r>
      <w:r w:rsidRPr="00CA41EA">
        <w:rPr>
          <w:rFonts w:asciiTheme="minorHAnsi" w:hAnsiTheme="minorHAnsi" w:cstheme="minorHAnsi"/>
          <w:sz w:val="22"/>
          <w:szCs w:val="22"/>
        </w:rPr>
        <w:t xml:space="preserve"> who have the capacity to deliver </w:t>
      </w:r>
      <w:r w:rsidR="00CB0465">
        <w:rPr>
          <w:rFonts w:asciiTheme="minorHAnsi" w:hAnsiTheme="minorHAnsi" w:cstheme="minorHAnsi"/>
          <w:sz w:val="22"/>
          <w:szCs w:val="22"/>
        </w:rPr>
        <w:t xml:space="preserve">completed </w:t>
      </w:r>
      <w:r w:rsidR="00B8561B">
        <w:rPr>
          <w:rFonts w:asciiTheme="minorHAnsi" w:hAnsiTheme="minorHAnsi" w:cstheme="minorHAnsi"/>
          <w:sz w:val="22"/>
          <w:szCs w:val="22"/>
        </w:rPr>
        <w:t xml:space="preserve">research OR </w:t>
      </w:r>
      <w:r w:rsidRPr="00CA41EA">
        <w:rPr>
          <w:rFonts w:asciiTheme="minorHAnsi" w:hAnsiTheme="minorHAnsi" w:cstheme="minorHAnsi"/>
          <w:sz w:val="22"/>
          <w:szCs w:val="22"/>
        </w:rPr>
        <w:t xml:space="preserve">quality improvement projects that align </w:t>
      </w:r>
      <w:r w:rsidRPr="00751DF8">
        <w:rPr>
          <w:rFonts w:asciiTheme="minorHAnsi" w:hAnsiTheme="minorHAnsi" w:cstheme="minorHAnsi"/>
          <w:sz w:val="22"/>
          <w:szCs w:val="22"/>
        </w:rPr>
        <w:t>with</w:t>
      </w:r>
      <w:r w:rsidR="006B5BC9" w:rsidRPr="00751DF8">
        <w:rPr>
          <w:rFonts w:asciiTheme="minorHAnsi" w:hAnsiTheme="minorHAnsi" w:cstheme="minorHAnsi"/>
          <w:sz w:val="22"/>
          <w:szCs w:val="22"/>
        </w:rPr>
        <w:t xml:space="preserve"> </w:t>
      </w:r>
      <w:hyperlink r:id="rId21" w:history="1">
        <w:r w:rsidR="006B5BC9" w:rsidRPr="00BF0FEB">
          <w:rPr>
            <w:rStyle w:val="Hyperlink"/>
            <w:rFonts w:asciiTheme="minorHAnsi" w:hAnsiTheme="minorHAnsi" w:cstheme="minorHAnsi"/>
            <w:sz w:val="22"/>
            <w:szCs w:val="22"/>
          </w:rPr>
          <w:t>Cabrini</w:t>
        </w:r>
        <w:r w:rsidR="00751DF8" w:rsidRPr="00BF0FEB">
          <w:rPr>
            <w:rStyle w:val="Hyperlink"/>
            <w:rFonts w:asciiTheme="minorHAnsi" w:hAnsiTheme="minorHAnsi" w:cstheme="minorHAnsi"/>
            <w:sz w:val="22"/>
            <w:szCs w:val="22"/>
          </w:rPr>
          <w:t xml:space="preserve">’s </w:t>
        </w:r>
        <w:r w:rsidR="00751DF8" w:rsidRPr="00124EC3">
          <w:rPr>
            <w:rStyle w:val="Hyperlink"/>
            <w:rFonts w:asciiTheme="minorHAnsi" w:hAnsiTheme="minorHAnsi" w:cstheme="minorHAnsi"/>
            <w:sz w:val="22"/>
            <w:szCs w:val="22"/>
          </w:rPr>
          <w:t>Strateg</w:t>
        </w:r>
        <w:r w:rsidR="00E07AC5" w:rsidRPr="00124EC3">
          <w:rPr>
            <w:rStyle w:val="Hyperlink"/>
            <w:rFonts w:asciiTheme="minorHAnsi" w:hAnsiTheme="minorHAnsi" w:cstheme="minorHAnsi"/>
            <w:sz w:val="22"/>
            <w:szCs w:val="22"/>
          </w:rPr>
          <w:t>ic Plan</w:t>
        </w:r>
      </w:hyperlink>
      <w:r w:rsidRPr="00BF0FEB">
        <w:rPr>
          <w:rFonts w:asciiTheme="minorHAnsi" w:hAnsiTheme="minorHAnsi" w:cstheme="minorHAnsi"/>
          <w:sz w:val="22"/>
          <w:szCs w:val="22"/>
        </w:rPr>
        <w:t>.</w:t>
      </w:r>
      <w:r w:rsidRPr="00751DF8">
        <w:rPr>
          <w:rFonts w:asciiTheme="minorHAnsi" w:hAnsiTheme="minorHAnsi" w:cstheme="minorHAnsi"/>
          <w:sz w:val="22"/>
          <w:szCs w:val="22"/>
        </w:rPr>
        <w:t xml:space="preserve"> Key</w:t>
      </w:r>
      <w:r w:rsidRPr="00CA41EA">
        <w:rPr>
          <w:rFonts w:asciiTheme="minorHAnsi" w:hAnsiTheme="minorHAnsi" w:cstheme="minorHAnsi"/>
          <w:sz w:val="22"/>
          <w:szCs w:val="22"/>
        </w:rPr>
        <w:t xml:space="preserve"> areas of focus s</w:t>
      </w:r>
      <w:r w:rsidR="005539B2">
        <w:rPr>
          <w:rFonts w:asciiTheme="minorHAnsi" w:hAnsiTheme="minorHAnsi" w:cstheme="minorHAnsi"/>
          <w:sz w:val="22"/>
          <w:szCs w:val="22"/>
        </w:rPr>
        <w:t xml:space="preserve">hould include </w:t>
      </w:r>
      <w:r w:rsidR="004E1754">
        <w:rPr>
          <w:rFonts w:asciiTheme="minorHAnsi" w:hAnsiTheme="minorHAnsi" w:cstheme="minorHAnsi"/>
          <w:sz w:val="22"/>
          <w:szCs w:val="22"/>
        </w:rPr>
        <w:t>one or more of Cabrini Research</w:t>
      </w:r>
      <w:r w:rsidR="005539B2">
        <w:rPr>
          <w:rFonts w:asciiTheme="minorHAnsi" w:hAnsiTheme="minorHAnsi" w:cstheme="minorHAnsi"/>
          <w:sz w:val="22"/>
          <w:szCs w:val="22"/>
        </w:rPr>
        <w:t>’s</w:t>
      </w:r>
      <w:r w:rsidRPr="00CA41EA">
        <w:rPr>
          <w:rFonts w:asciiTheme="minorHAnsi" w:hAnsiTheme="minorHAnsi" w:cstheme="minorHAnsi"/>
          <w:sz w:val="22"/>
          <w:szCs w:val="22"/>
        </w:rPr>
        <w:t xml:space="preserve"> research themes</w:t>
      </w:r>
      <w:r w:rsidR="00BF0FEB">
        <w:rPr>
          <w:rFonts w:asciiTheme="minorHAnsi" w:hAnsiTheme="minorHAnsi" w:cstheme="minorHAnsi"/>
          <w:sz w:val="22"/>
          <w:szCs w:val="22"/>
        </w:rPr>
        <w:t xml:space="preserve"> which </w:t>
      </w:r>
      <w:r w:rsidR="00B8561B">
        <w:rPr>
          <w:rFonts w:asciiTheme="minorHAnsi" w:hAnsiTheme="minorHAnsi" w:cstheme="minorHAnsi"/>
          <w:sz w:val="22"/>
          <w:szCs w:val="22"/>
        </w:rPr>
        <w:t xml:space="preserve">currently </w:t>
      </w:r>
      <w:r w:rsidR="00BF0FEB">
        <w:rPr>
          <w:rFonts w:asciiTheme="minorHAnsi" w:hAnsiTheme="minorHAnsi" w:cstheme="minorHAnsi"/>
          <w:sz w:val="22"/>
          <w:szCs w:val="22"/>
        </w:rPr>
        <w:t xml:space="preserve">include </w:t>
      </w:r>
      <w:r w:rsidR="00BF0FEB" w:rsidRPr="003332A4">
        <w:rPr>
          <w:rFonts w:asciiTheme="minorHAnsi" w:hAnsiTheme="minorHAnsi" w:cstheme="minorHAnsi"/>
          <w:sz w:val="22"/>
          <w:szCs w:val="22"/>
        </w:rPr>
        <w:t>cancer, cardiology, critical care medicine, mental health, musculoskeletal health, nursing, surgery, and urology</w:t>
      </w:r>
      <w:r w:rsidR="00BF0FEB">
        <w:rPr>
          <w:rFonts w:asciiTheme="minorHAnsi" w:hAnsiTheme="minorHAnsi" w:cstheme="minorHAnsi"/>
          <w:sz w:val="22"/>
          <w:szCs w:val="22"/>
        </w:rPr>
        <w:t>.</w:t>
      </w:r>
    </w:p>
    <w:p w14:paraId="2DB63A53" w14:textId="77777777" w:rsidR="00B4195D" w:rsidRPr="00B8561B" w:rsidRDefault="00B4195D" w:rsidP="00E3471F">
      <w:pPr>
        <w:rPr>
          <w:rFonts w:asciiTheme="minorHAnsi" w:hAnsiTheme="minorHAnsi" w:cs="Arial"/>
          <w:color w:val="000000"/>
          <w:sz w:val="12"/>
          <w:szCs w:val="12"/>
          <w:lang w:eastAsia="en-AU"/>
        </w:rPr>
      </w:pPr>
    </w:p>
    <w:p w14:paraId="42E846A3" w14:textId="4071A73B" w:rsidR="00CA41EA" w:rsidRDefault="00A67F5C" w:rsidP="00E3471F">
      <w:pPr>
        <w:rPr>
          <w:rFonts w:asciiTheme="minorHAnsi" w:hAnsiTheme="minorHAnsi" w:cs="Arial"/>
          <w:color w:val="000000"/>
          <w:sz w:val="22"/>
          <w:szCs w:val="22"/>
          <w:lang w:eastAsia="en-AU"/>
        </w:rPr>
      </w:pPr>
      <w:r w:rsidRPr="009637AB">
        <w:rPr>
          <w:rFonts w:asciiTheme="minorHAnsi" w:hAnsiTheme="minorHAnsi" w:cs="Arial"/>
          <w:b/>
          <w:i/>
          <w:color w:val="000000"/>
          <w:sz w:val="22"/>
          <w:szCs w:val="22"/>
          <w:lang w:eastAsia="en-AU"/>
        </w:rPr>
        <w:t>Innovation</w:t>
      </w:r>
      <w:r w:rsidR="00751DF8">
        <w:rPr>
          <w:rFonts w:asciiTheme="minorHAnsi" w:hAnsiTheme="minorHAnsi" w:cs="Arial"/>
          <w:color w:val="000000"/>
          <w:sz w:val="22"/>
          <w:szCs w:val="22"/>
          <w:lang w:eastAsia="en-AU"/>
        </w:rPr>
        <w:t xml:space="preserve"> is a central tenet of</w:t>
      </w:r>
      <w:r>
        <w:rPr>
          <w:rFonts w:asciiTheme="minorHAnsi" w:hAnsiTheme="minorHAnsi" w:cs="Arial"/>
          <w:color w:val="000000"/>
          <w:sz w:val="22"/>
          <w:szCs w:val="22"/>
          <w:lang w:eastAsia="en-AU"/>
        </w:rPr>
        <w:t xml:space="preserve"> Cabrini</w:t>
      </w:r>
      <w:r w:rsidR="00751DF8">
        <w:rPr>
          <w:rFonts w:asciiTheme="minorHAnsi" w:hAnsiTheme="minorHAnsi" w:cs="Arial"/>
          <w:color w:val="000000"/>
          <w:sz w:val="22"/>
          <w:szCs w:val="22"/>
          <w:lang w:eastAsia="en-AU"/>
        </w:rPr>
        <w:t xml:space="preserve"> </w:t>
      </w:r>
      <w:r w:rsidR="003332A4">
        <w:rPr>
          <w:rFonts w:asciiTheme="minorHAnsi" w:hAnsiTheme="minorHAnsi" w:cs="Arial"/>
          <w:color w:val="000000"/>
          <w:sz w:val="22"/>
          <w:szCs w:val="22"/>
          <w:lang w:eastAsia="en-AU"/>
        </w:rPr>
        <w:t>Research,</w:t>
      </w:r>
      <w:r w:rsidR="009F12D5">
        <w:rPr>
          <w:rFonts w:asciiTheme="minorHAnsi" w:hAnsiTheme="minorHAnsi" w:cs="Arial"/>
          <w:color w:val="000000"/>
          <w:sz w:val="22"/>
          <w:szCs w:val="22"/>
          <w:lang w:eastAsia="en-AU"/>
        </w:rPr>
        <w:t xml:space="preserve"> and the application should address if the project is identifying innovative treatments and methods of care for patients.</w:t>
      </w:r>
    </w:p>
    <w:p w14:paraId="63EAB5CD" w14:textId="77777777" w:rsidR="001D2D95" w:rsidRDefault="001D2D95" w:rsidP="00E3471F">
      <w:pPr>
        <w:rPr>
          <w:rFonts w:asciiTheme="minorHAnsi" w:hAnsiTheme="minorHAnsi" w:cs="Arial"/>
          <w:color w:val="000000"/>
          <w:sz w:val="22"/>
          <w:szCs w:val="22"/>
          <w:lang w:eastAsia="en-AU"/>
        </w:rPr>
      </w:pPr>
    </w:p>
    <w:p w14:paraId="3E4D6A77" w14:textId="0C4B25BB" w:rsidR="00632008" w:rsidRPr="00BC0E9E" w:rsidRDefault="00E031EB" w:rsidP="00632008">
      <w:pPr>
        <w:rPr>
          <w:rFonts w:asciiTheme="minorHAnsi" w:hAnsiTheme="minorHAnsi"/>
          <w:b/>
          <w:color w:val="E11A2C"/>
          <w:szCs w:val="24"/>
        </w:rPr>
      </w:pPr>
      <w:r w:rsidRPr="00BC0E9E">
        <w:rPr>
          <w:rFonts w:asciiTheme="minorHAnsi" w:hAnsiTheme="minorHAnsi"/>
          <w:b/>
          <w:color w:val="E11A2C"/>
          <w:szCs w:val="24"/>
        </w:rPr>
        <w:t xml:space="preserve">4. </w:t>
      </w:r>
      <w:r w:rsidR="00632008" w:rsidRPr="00BC0E9E">
        <w:rPr>
          <w:rFonts w:asciiTheme="minorHAnsi" w:hAnsiTheme="minorHAnsi"/>
          <w:b/>
          <w:color w:val="E11A2C"/>
          <w:szCs w:val="24"/>
        </w:rPr>
        <w:t xml:space="preserve">MISSION, </w:t>
      </w:r>
      <w:r w:rsidR="003332A4" w:rsidRPr="00BC0E9E">
        <w:rPr>
          <w:rFonts w:asciiTheme="minorHAnsi" w:hAnsiTheme="minorHAnsi"/>
          <w:b/>
          <w:color w:val="E11A2C"/>
          <w:szCs w:val="24"/>
        </w:rPr>
        <w:t>VISION,</w:t>
      </w:r>
      <w:r w:rsidR="00632008" w:rsidRPr="00BC0E9E">
        <w:rPr>
          <w:rFonts w:asciiTheme="minorHAnsi" w:hAnsiTheme="minorHAnsi"/>
          <w:b/>
          <w:color w:val="E11A2C"/>
          <w:szCs w:val="24"/>
        </w:rPr>
        <w:t xml:space="preserve"> AND VALUES</w:t>
      </w:r>
    </w:p>
    <w:p w14:paraId="3AFA2DC6" w14:textId="36DEFE98" w:rsidR="00D41533" w:rsidRDefault="00AD1592" w:rsidP="00632008">
      <w:pPr>
        <w:overflowPunct/>
        <w:autoSpaceDE/>
        <w:autoSpaceDN/>
        <w:adjustRightInd/>
        <w:textAlignment w:val="auto"/>
        <w:rPr>
          <w:rFonts w:asciiTheme="minorHAnsi" w:hAnsiTheme="minorHAnsi" w:cs="Helvetica"/>
          <w:sz w:val="22"/>
          <w:szCs w:val="22"/>
          <w:lang w:val="en"/>
        </w:rPr>
      </w:pPr>
      <w:r>
        <w:rPr>
          <w:rFonts w:asciiTheme="minorHAnsi" w:hAnsiTheme="minorHAnsi" w:cs="Helvetica"/>
          <w:sz w:val="22"/>
          <w:szCs w:val="22"/>
          <w:lang w:val="en"/>
        </w:rPr>
        <w:t>A</w:t>
      </w:r>
      <w:r w:rsidR="00D41533">
        <w:rPr>
          <w:rFonts w:asciiTheme="minorHAnsi" w:hAnsiTheme="minorHAnsi" w:cs="Helvetica"/>
          <w:sz w:val="22"/>
          <w:szCs w:val="22"/>
          <w:lang w:val="en"/>
        </w:rPr>
        <w:t>pplicant</w:t>
      </w:r>
      <w:r>
        <w:rPr>
          <w:rFonts w:asciiTheme="minorHAnsi" w:hAnsiTheme="minorHAnsi" w:cs="Helvetica"/>
          <w:sz w:val="22"/>
          <w:szCs w:val="22"/>
          <w:lang w:val="en"/>
        </w:rPr>
        <w:t>s</w:t>
      </w:r>
      <w:r w:rsidR="00D41533">
        <w:rPr>
          <w:rFonts w:asciiTheme="minorHAnsi" w:hAnsiTheme="minorHAnsi" w:cs="Helvetica"/>
          <w:sz w:val="22"/>
          <w:szCs w:val="22"/>
          <w:lang w:val="en"/>
        </w:rPr>
        <w:t xml:space="preserve"> must demonstrate how their project fosters </w:t>
      </w:r>
      <w:r w:rsidR="00D41533" w:rsidRPr="00D41533">
        <w:rPr>
          <w:rFonts w:asciiTheme="minorHAnsi" w:hAnsiTheme="minorHAnsi" w:cs="Helvetica"/>
          <w:sz w:val="22"/>
          <w:szCs w:val="22"/>
          <w:lang w:val="en"/>
        </w:rPr>
        <w:t>Cabrini’s mission an</w:t>
      </w:r>
      <w:r w:rsidR="00D41533">
        <w:rPr>
          <w:rFonts w:asciiTheme="minorHAnsi" w:hAnsiTheme="minorHAnsi" w:cs="Helvetica"/>
          <w:sz w:val="22"/>
          <w:szCs w:val="22"/>
          <w:lang w:val="en"/>
        </w:rPr>
        <w:t xml:space="preserve">d values – the promise Cabrini employees make to their </w:t>
      </w:r>
      <w:r w:rsidR="00D41533" w:rsidRPr="00D41533">
        <w:rPr>
          <w:rFonts w:asciiTheme="minorHAnsi" w:hAnsiTheme="minorHAnsi" w:cs="Helvetica"/>
          <w:sz w:val="22"/>
          <w:szCs w:val="22"/>
          <w:lang w:val="en"/>
        </w:rPr>
        <w:t>patients and re</w:t>
      </w:r>
      <w:r w:rsidR="00D41533">
        <w:rPr>
          <w:rFonts w:asciiTheme="minorHAnsi" w:hAnsiTheme="minorHAnsi" w:cs="Helvetica"/>
          <w:sz w:val="22"/>
          <w:szCs w:val="22"/>
          <w:lang w:val="en"/>
        </w:rPr>
        <w:t xml:space="preserve">sidents, their </w:t>
      </w:r>
      <w:r w:rsidR="003332A4">
        <w:rPr>
          <w:rFonts w:asciiTheme="minorHAnsi" w:hAnsiTheme="minorHAnsi" w:cs="Helvetica"/>
          <w:sz w:val="22"/>
          <w:szCs w:val="22"/>
          <w:lang w:val="en"/>
        </w:rPr>
        <w:t>families,</w:t>
      </w:r>
      <w:r w:rsidR="00D41533">
        <w:rPr>
          <w:rFonts w:asciiTheme="minorHAnsi" w:hAnsiTheme="minorHAnsi" w:cs="Helvetica"/>
          <w:sz w:val="22"/>
          <w:szCs w:val="22"/>
          <w:lang w:val="en"/>
        </w:rPr>
        <w:t xml:space="preserve"> and </w:t>
      </w:r>
      <w:r w:rsidR="00D41533" w:rsidRPr="00D41533">
        <w:rPr>
          <w:rFonts w:asciiTheme="minorHAnsi" w:hAnsiTheme="minorHAnsi" w:cs="Helvetica"/>
          <w:sz w:val="22"/>
          <w:szCs w:val="22"/>
          <w:lang w:val="en"/>
        </w:rPr>
        <w:t>colleagues.</w:t>
      </w:r>
      <w:r w:rsidR="00D41533">
        <w:rPr>
          <w:rFonts w:asciiTheme="minorHAnsi" w:hAnsiTheme="minorHAnsi" w:cs="Helvetica"/>
          <w:sz w:val="22"/>
          <w:szCs w:val="22"/>
          <w:lang w:val="en"/>
        </w:rPr>
        <w:t xml:space="preserve"> View </w:t>
      </w:r>
      <w:r w:rsidR="00C92BED">
        <w:rPr>
          <w:rFonts w:asciiTheme="minorHAnsi" w:hAnsiTheme="minorHAnsi" w:cs="Helvetica"/>
          <w:sz w:val="22"/>
          <w:szCs w:val="22"/>
          <w:lang w:val="en"/>
        </w:rPr>
        <w:t xml:space="preserve">these missions and values in </w:t>
      </w:r>
      <w:r w:rsidR="00D41533">
        <w:rPr>
          <w:rFonts w:asciiTheme="minorHAnsi" w:hAnsiTheme="minorHAnsi" w:cs="Helvetica"/>
          <w:sz w:val="22"/>
          <w:szCs w:val="22"/>
          <w:lang w:val="en"/>
        </w:rPr>
        <w:t>the ’Our promise’ book</w:t>
      </w:r>
      <w:r w:rsidR="00675133">
        <w:rPr>
          <w:rFonts w:asciiTheme="minorHAnsi" w:hAnsiTheme="minorHAnsi" w:cs="Helvetica"/>
          <w:sz w:val="22"/>
          <w:szCs w:val="22"/>
          <w:lang w:val="en"/>
        </w:rPr>
        <w:t xml:space="preserve">let </w:t>
      </w:r>
      <w:r w:rsidR="00BF0FEB">
        <w:rPr>
          <w:rFonts w:asciiTheme="minorHAnsi" w:hAnsiTheme="minorHAnsi" w:cs="Helvetica"/>
          <w:sz w:val="22"/>
          <w:szCs w:val="22"/>
          <w:lang w:val="en"/>
        </w:rPr>
        <w:t xml:space="preserve">which can be found on the </w:t>
      </w:r>
      <w:hyperlink r:id="rId22" w:history="1">
        <w:r w:rsidR="00BF0FEB" w:rsidRPr="00BF0FEB">
          <w:rPr>
            <w:rStyle w:val="Hyperlink"/>
            <w:rFonts w:asciiTheme="minorHAnsi" w:hAnsiTheme="minorHAnsi" w:cs="Helvetica"/>
            <w:sz w:val="22"/>
            <w:szCs w:val="22"/>
            <w:lang w:val="en"/>
          </w:rPr>
          <w:t>Mission and Heritage</w:t>
        </w:r>
      </w:hyperlink>
      <w:r w:rsidR="00BF0FEB">
        <w:rPr>
          <w:rFonts w:asciiTheme="minorHAnsi" w:hAnsiTheme="minorHAnsi" w:cs="Helvetica"/>
          <w:sz w:val="22"/>
          <w:szCs w:val="22"/>
          <w:lang w:val="en"/>
        </w:rPr>
        <w:t xml:space="preserve"> page of the web</w:t>
      </w:r>
      <w:r w:rsidR="00D41533" w:rsidRPr="00AD1592">
        <w:rPr>
          <w:rFonts w:asciiTheme="minorHAnsi" w:hAnsiTheme="minorHAnsi" w:cs="Helvetica"/>
          <w:sz w:val="22"/>
          <w:szCs w:val="22"/>
          <w:lang w:val="en"/>
        </w:rPr>
        <w:t>.</w:t>
      </w:r>
    </w:p>
    <w:p w14:paraId="32781820" w14:textId="77777777" w:rsidR="009779BB" w:rsidRDefault="009779BB" w:rsidP="00F32897">
      <w:pPr>
        <w:rPr>
          <w:rFonts w:asciiTheme="minorHAnsi" w:hAnsiTheme="minorHAnsi" w:cstheme="minorHAnsi"/>
          <w:sz w:val="22"/>
          <w:szCs w:val="22"/>
        </w:rPr>
      </w:pPr>
    </w:p>
    <w:p w14:paraId="5CD32AD1" w14:textId="4442451D" w:rsidR="00A37743" w:rsidRPr="00BC0E9E" w:rsidRDefault="00E031EB" w:rsidP="00A37743">
      <w:pPr>
        <w:rPr>
          <w:rFonts w:asciiTheme="minorHAnsi" w:hAnsiTheme="minorHAnsi"/>
          <w:b/>
          <w:color w:val="E11A2C"/>
          <w:szCs w:val="24"/>
        </w:rPr>
      </w:pPr>
      <w:r w:rsidRPr="00BC0E9E">
        <w:rPr>
          <w:rFonts w:asciiTheme="minorHAnsi" w:hAnsiTheme="minorHAnsi"/>
          <w:b/>
          <w:color w:val="E11A2C"/>
          <w:szCs w:val="24"/>
        </w:rPr>
        <w:t xml:space="preserve">5. </w:t>
      </w:r>
      <w:r w:rsidR="00A37743" w:rsidRPr="00BC0E9E">
        <w:rPr>
          <w:rFonts w:asciiTheme="minorHAnsi" w:hAnsiTheme="minorHAnsi"/>
          <w:b/>
          <w:color w:val="E11A2C"/>
          <w:szCs w:val="24"/>
        </w:rPr>
        <w:t>COLLABORATION</w:t>
      </w:r>
    </w:p>
    <w:p w14:paraId="2C1E7808" w14:textId="77777777" w:rsidR="00A37743" w:rsidRDefault="00A37743" w:rsidP="00A37743">
      <w:pPr>
        <w:rPr>
          <w:rFonts w:asciiTheme="minorHAnsi" w:hAnsiTheme="minorHAnsi" w:cstheme="minorHAnsi"/>
          <w:sz w:val="22"/>
          <w:szCs w:val="22"/>
        </w:rPr>
      </w:pPr>
      <w:r>
        <w:rPr>
          <w:rFonts w:asciiTheme="minorHAnsi" w:hAnsiTheme="minorHAnsi" w:cstheme="minorHAnsi"/>
          <w:sz w:val="22"/>
          <w:szCs w:val="22"/>
        </w:rPr>
        <w:t>Multidisciplinary projects are encouraged. This includes collaboration:</w:t>
      </w:r>
    </w:p>
    <w:p w14:paraId="27EF9829" w14:textId="77777777" w:rsidR="00A37743" w:rsidRPr="007614C9" w:rsidRDefault="004F205E" w:rsidP="00A37743">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between </w:t>
      </w:r>
      <w:r w:rsidR="00A37743" w:rsidRPr="007614C9">
        <w:rPr>
          <w:rFonts w:asciiTheme="minorHAnsi" w:hAnsiTheme="minorHAnsi" w:cstheme="minorHAnsi"/>
          <w:sz w:val="22"/>
          <w:szCs w:val="22"/>
        </w:rPr>
        <w:t>departments</w:t>
      </w:r>
      <w:r w:rsidR="00AD1592">
        <w:rPr>
          <w:rFonts w:asciiTheme="minorHAnsi" w:hAnsiTheme="minorHAnsi" w:cstheme="minorHAnsi"/>
          <w:sz w:val="22"/>
          <w:szCs w:val="22"/>
        </w:rPr>
        <w:t>;</w:t>
      </w:r>
    </w:p>
    <w:p w14:paraId="2DAD1AC9" w14:textId="36EC6296" w:rsidR="00A37743" w:rsidRPr="007614C9" w:rsidRDefault="00A37743" w:rsidP="00A37743">
      <w:pPr>
        <w:pStyle w:val="ListParagraph"/>
        <w:numPr>
          <w:ilvl w:val="0"/>
          <w:numId w:val="5"/>
        </w:numPr>
        <w:rPr>
          <w:rFonts w:asciiTheme="minorHAnsi" w:hAnsiTheme="minorHAnsi" w:cstheme="minorHAnsi"/>
          <w:sz w:val="22"/>
          <w:szCs w:val="22"/>
        </w:rPr>
      </w:pPr>
      <w:r w:rsidRPr="007614C9">
        <w:rPr>
          <w:rFonts w:asciiTheme="minorHAnsi" w:hAnsiTheme="minorHAnsi" w:cstheme="minorHAnsi"/>
          <w:sz w:val="22"/>
          <w:szCs w:val="22"/>
        </w:rPr>
        <w:t>between campuses</w:t>
      </w:r>
      <w:r w:rsidR="00AD1592">
        <w:rPr>
          <w:rFonts w:asciiTheme="minorHAnsi" w:hAnsiTheme="minorHAnsi" w:cstheme="minorHAnsi"/>
          <w:sz w:val="22"/>
          <w:szCs w:val="22"/>
        </w:rPr>
        <w:t xml:space="preserve">; </w:t>
      </w:r>
      <w:r w:rsidR="009779BB">
        <w:rPr>
          <w:rFonts w:asciiTheme="minorHAnsi" w:hAnsiTheme="minorHAnsi" w:cstheme="minorHAnsi"/>
          <w:sz w:val="22"/>
          <w:szCs w:val="22"/>
        </w:rPr>
        <w:t>AND</w:t>
      </w:r>
    </w:p>
    <w:p w14:paraId="585D7715" w14:textId="77777777" w:rsidR="00BF0FEB" w:rsidRDefault="00A37743" w:rsidP="00A37743">
      <w:pPr>
        <w:pStyle w:val="ListParagraph"/>
        <w:numPr>
          <w:ilvl w:val="0"/>
          <w:numId w:val="5"/>
        </w:numPr>
        <w:rPr>
          <w:rFonts w:asciiTheme="minorHAnsi" w:hAnsiTheme="minorHAnsi" w:cstheme="minorHAnsi"/>
          <w:sz w:val="22"/>
          <w:szCs w:val="22"/>
        </w:rPr>
      </w:pPr>
      <w:r w:rsidRPr="007614C9">
        <w:rPr>
          <w:rFonts w:asciiTheme="minorHAnsi" w:hAnsiTheme="minorHAnsi" w:cstheme="minorHAnsi"/>
          <w:sz w:val="22"/>
          <w:szCs w:val="22"/>
        </w:rPr>
        <w:t>between clinical</w:t>
      </w:r>
      <w:r w:rsidR="002309E0">
        <w:rPr>
          <w:rFonts w:asciiTheme="minorHAnsi" w:hAnsiTheme="minorHAnsi" w:cstheme="minorHAnsi"/>
          <w:sz w:val="22"/>
          <w:szCs w:val="22"/>
        </w:rPr>
        <w:t>/business</w:t>
      </w:r>
      <w:r w:rsidRPr="007614C9">
        <w:rPr>
          <w:rFonts w:asciiTheme="minorHAnsi" w:hAnsiTheme="minorHAnsi" w:cstheme="minorHAnsi"/>
          <w:sz w:val="22"/>
          <w:szCs w:val="22"/>
        </w:rPr>
        <w:t xml:space="preserve"> and research departments</w:t>
      </w:r>
      <w:r w:rsidR="00BF0FEB">
        <w:rPr>
          <w:rFonts w:asciiTheme="minorHAnsi" w:hAnsiTheme="minorHAnsi" w:cstheme="minorHAnsi"/>
          <w:sz w:val="22"/>
          <w:szCs w:val="22"/>
        </w:rPr>
        <w:t>;</w:t>
      </w:r>
    </w:p>
    <w:p w14:paraId="64E96C35" w14:textId="6B3B4B54" w:rsidR="00A37743" w:rsidRPr="007614C9" w:rsidRDefault="00BF0FEB" w:rsidP="00A37743">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with health consumer</w:t>
      </w:r>
      <w:r w:rsidR="00F65D4C">
        <w:rPr>
          <w:rFonts w:asciiTheme="minorHAnsi" w:hAnsiTheme="minorHAnsi" w:cstheme="minorHAnsi"/>
          <w:sz w:val="22"/>
          <w:szCs w:val="22"/>
        </w:rPr>
        <w:t>s</w:t>
      </w:r>
      <w:r w:rsidR="00A37743" w:rsidRPr="007614C9">
        <w:rPr>
          <w:rFonts w:asciiTheme="minorHAnsi" w:hAnsiTheme="minorHAnsi" w:cstheme="minorHAnsi"/>
          <w:sz w:val="22"/>
          <w:szCs w:val="22"/>
        </w:rPr>
        <w:t xml:space="preserve"> </w:t>
      </w:r>
    </w:p>
    <w:p w14:paraId="69E90943" w14:textId="77777777" w:rsidR="00A37743" w:rsidRPr="00F65D4C" w:rsidRDefault="00A37743" w:rsidP="00A37743">
      <w:pPr>
        <w:rPr>
          <w:rFonts w:asciiTheme="minorHAnsi" w:hAnsiTheme="minorHAnsi" w:cstheme="minorHAnsi"/>
          <w:sz w:val="12"/>
          <w:szCs w:val="12"/>
        </w:rPr>
      </w:pPr>
      <w:r>
        <w:rPr>
          <w:rFonts w:asciiTheme="minorHAnsi" w:hAnsiTheme="minorHAnsi" w:cstheme="minorHAnsi"/>
          <w:sz w:val="22"/>
          <w:szCs w:val="22"/>
        </w:rPr>
        <w:t xml:space="preserve">  </w:t>
      </w:r>
    </w:p>
    <w:p w14:paraId="2C1551A4" w14:textId="5CC5BB7E" w:rsidR="00A37743" w:rsidRPr="00250BF9" w:rsidRDefault="00A37743" w:rsidP="00A37743">
      <w:pPr>
        <w:rPr>
          <w:rFonts w:asciiTheme="minorHAnsi" w:hAnsiTheme="minorHAnsi" w:cstheme="minorHAnsi"/>
          <w:b/>
          <w:sz w:val="22"/>
          <w:szCs w:val="22"/>
        </w:rPr>
      </w:pPr>
      <w:r>
        <w:rPr>
          <w:rFonts w:asciiTheme="minorHAnsi" w:hAnsiTheme="minorHAnsi" w:cstheme="minorHAnsi"/>
          <w:sz w:val="22"/>
          <w:szCs w:val="22"/>
        </w:rPr>
        <w:t xml:space="preserve">Applicants </w:t>
      </w:r>
      <w:r w:rsidR="007F7197">
        <w:rPr>
          <w:rFonts w:asciiTheme="minorHAnsi" w:hAnsiTheme="minorHAnsi" w:cstheme="minorHAnsi"/>
          <w:sz w:val="22"/>
          <w:szCs w:val="22"/>
        </w:rPr>
        <w:t>should</w:t>
      </w:r>
      <w:r>
        <w:rPr>
          <w:rFonts w:asciiTheme="minorHAnsi" w:hAnsiTheme="minorHAnsi" w:cstheme="minorHAnsi"/>
          <w:sz w:val="22"/>
          <w:szCs w:val="22"/>
        </w:rPr>
        <w:t xml:space="preserve"> first explore clinical</w:t>
      </w:r>
      <w:r w:rsidR="00C5641B">
        <w:rPr>
          <w:rFonts w:asciiTheme="minorHAnsi" w:hAnsiTheme="minorHAnsi" w:cstheme="minorHAnsi"/>
          <w:sz w:val="22"/>
          <w:szCs w:val="22"/>
        </w:rPr>
        <w:t>/business</w:t>
      </w:r>
      <w:r>
        <w:rPr>
          <w:rFonts w:asciiTheme="minorHAnsi" w:hAnsiTheme="minorHAnsi" w:cstheme="minorHAnsi"/>
          <w:sz w:val="22"/>
          <w:szCs w:val="22"/>
        </w:rPr>
        <w:t xml:space="preserve"> and research expertise relative to discipline within Cabrini when establishing their project team. A significant goal of this </w:t>
      </w:r>
      <w:r w:rsidR="002309E0">
        <w:rPr>
          <w:rFonts w:asciiTheme="minorHAnsi" w:hAnsiTheme="minorHAnsi" w:cstheme="minorHAnsi"/>
          <w:sz w:val="22"/>
          <w:szCs w:val="22"/>
        </w:rPr>
        <w:t xml:space="preserve">program </w:t>
      </w:r>
      <w:r>
        <w:rPr>
          <w:rFonts w:asciiTheme="minorHAnsi" w:hAnsiTheme="minorHAnsi" w:cstheme="minorHAnsi"/>
          <w:sz w:val="22"/>
          <w:szCs w:val="22"/>
        </w:rPr>
        <w:t>is to nurture multidisciplinary collaboration and break down work silos. Applicants are encouraged to demonstrate how this is being achieved in their proposed projects.</w:t>
      </w:r>
      <w:r w:rsidR="00B051FD">
        <w:rPr>
          <w:rFonts w:asciiTheme="minorHAnsi" w:hAnsiTheme="minorHAnsi" w:cstheme="minorHAnsi"/>
          <w:sz w:val="22"/>
          <w:szCs w:val="22"/>
        </w:rPr>
        <w:t xml:space="preserve"> </w:t>
      </w:r>
      <w:r>
        <w:rPr>
          <w:rFonts w:asciiTheme="minorHAnsi" w:hAnsiTheme="minorHAnsi" w:cstheme="minorHAnsi"/>
          <w:sz w:val="22"/>
          <w:szCs w:val="22"/>
        </w:rPr>
        <w:t>Similarly, partnerships with external organisations such as universities, hospitals, and other institutions (government or otherwise) are encouraged</w:t>
      </w:r>
      <w:r w:rsidR="00BF0FEB">
        <w:rPr>
          <w:rFonts w:asciiTheme="minorHAnsi" w:hAnsiTheme="minorHAnsi" w:cstheme="minorHAnsi"/>
          <w:sz w:val="22"/>
          <w:szCs w:val="22"/>
        </w:rPr>
        <w:t xml:space="preserve"> as well as with health consumers</w:t>
      </w:r>
      <w:r>
        <w:rPr>
          <w:rFonts w:asciiTheme="minorHAnsi" w:hAnsiTheme="minorHAnsi" w:cstheme="minorHAnsi"/>
          <w:sz w:val="22"/>
          <w:szCs w:val="22"/>
        </w:rPr>
        <w:t xml:space="preserve">. In all instances, the </w:t>
      </w:r>
      <w:r w:rsidR="009779BB">
        <w:rPr>
          <w:rFonts w:asciiTheme="minorHAnsi" w:hAnsiTheme="minorHAnsi" w:cstheme="minorHAnsi"/>
          <w:sz w:val="22"/>
          <w:szCs w:val="22"/>
        </w:rPr>
        <w:t>C</w:t>
      </w:r>
      <w:r>
        <w:rPr>
          <w:rFonts w:asciiTheme="minorHAnsi" w:hAnsiTheme="minorHAnsi" w:cstheme="minorHAnsi"/>
          <w:sz w:val="22"/>
          <w:szCs w:val="22"/>
        </w:rPr>
        <w:t xml:space="preserve">hief </w:t>
      </w:r>
      <w:r w:rsidR="009779BB">
        <w:rPr>
          <w:rFonts w:asciiTheme="minorHAnsi" w:hAnsiTheme="minorHAnsi" w:cstheme="minorHAnsi"/>
          <w:sz w:val="22"/>
          <w:szCs w:val="22"/>
        </w:rPr>
        <w:t>I</w:t>
      </w:r>
      <w:r>
        <w:rPr>
          <w:rFonts w:asciiTheme="minorHAnsi" w:hAnsiTheme="minorHAnsi" w:cstheme="minorHAnsi"/>
          <w:sz w:val="22"/>
          <w:szCs w:val="22"/>
        </w:rPr>
        <w:t>nvestigator must be a Cabrini employee or VMO.</w:t>
      </w:r>
    </w:p>
    <w:p w14:paraId="48E9D58C" w14:textId="77777777" w:rsidR="002B5288" w:rsidRDefault="002B5288" w:rsidP="00CB0465">
      <w:pPr>
        <w:rPr>
          <w:rFonts w:asciiTheme="minorHAnsi" w:hAnsiTheme="minorHAnsi" w:cstheme="minorHAnsi"/>
          <w:b/>
          <w:sz w:val="22"/>
          <w:szCs w:val="22"/>
        </w:rPr>
      </w:pPr>
    </w:p>
    <w:p w14:paraId="4DB234F3" w14:textId="77777777" w:rsidR="00CB0465" w:rsidRPr="00BC0E9E" w:rsidRDefault="00E031EB" w:rsidP="00CB0465">
      <w:pPr>
        <w:rPr>
          <w:rFonts w:asciiTheme="minorHAnsi" w:hAnsiTheme="minorHAnsi"/>
          <w:b/>
          <w:color w:val="E11A2C"/>
          <w:szCs w:val="24"/>
        </w:rPr>
      </w:pPr>
      <w:r w:rsidRPr="00BC0E9E">
        <w:rPr>
          <w:rFonts w:asciiTheme="minorHAnsi" w:hAnsiTheme="minorHAnsi"/>
          <w:b/>
          <w:color w:val="E11A2C"/>
          <w:szCs w:val="24"/>
        </w:rPr>
        <w:t xml:space="preserve">6. </w:t>
      </w:r>
      <w:r w:rsidR="002E1721" w:rsidRPr="00BC0E9E">
        <w:rPr>
          <w:rFonts w:asciiTheme="minorHAnsi" w:hAnsiTheme="minorHAnsi"/>
          <w:b/>
          <w:color w:val="E11A2C"/>
          <w:szCs w:val="24"/>
        </w:rPr>
        <w:t xml:space="preserve">CABRINI </w:t>
      </w:r>
      <w:r w:rsidR="00CB0465" w:rsidRPr="00BC0E9E">
        <w:rPr>
          <w:rFonts w:asciiTheme="minorHAnsi" w:hAnsiTheme="minorHAnsi"/>
          <w:b/>
          <w:color w:val="E11A2C"/>
          <w:szCs w:val="24"/>
        </w:rPr>
        <w:t>SUPPORT –</w:t>
      </w:r>
      <w:r w:rsidR="00792384" w:rsidRPr="00BC0E9E">
        <w:rPr>
          <w:rFonts w:asciiTheme="minorHAnsi" w:hAnsiTheme="minorHAnsi"/>
          <w:b/>
          <w:color w:val="E11A2C"/>
          <w:szCs w:val="24"/>
        </w:rPr>
        <w:t xml:space="preserve"> </w:t>
      </w:r>
      <w:r w:rsidR="005A3F42" w:rsidRPr="00BC0E9E">
        <w:rPr>
          <w:rFonts w:asciiTheme="minorHAnsi" w:hAnsiTheme="minorHAnsi"/>
          <w:b/>
          <w:color w:val="E11A2C"/>
          <w:szCs w:val="24"/>
        </w:rPr>
        <w:t>GROUP</w:t>
      </w:r>
      <w:r w:rsidR="00BD6D68" w:rsidRPr="00BC0E9E">
        <w:rPr>
          <w:rFonts w:asciiTheme="minorHAnsi" w:hAnsiTheme="minorHAnsi"/>
          <w:b/>
          <w:color w:val="E11A2C"/>
          <w:szCs w:val="24"/>
        </w:rPr>
        <w:t xml:space="preserve"> DIRECTOR</w:t>
      </w:r>
      <w:r w:rsidR="00792384" w:rsidRPr="00BC0E9E">
        <w:rPr>
          <w:rFonts w:asciiTheme="minorHAnsi" w:hAnsiTheme="minorHAnsi"/>
          <w:b/>
          <w:color w:val="E11A2C"/>
          <w:szCs w:val="24"/>
        </w:rPr>
        <w:t>S</w:t>
      </w:r>
      <w:r w:rsidR="006913B4" w:rsidRPr="00BC0E9E">
        <w:rPr>
          <w:rFonts w:asciiTheme="minorHAnsi" w:hAnsiTheme="minorHAnsi"/>
          <w:b/>
          <w:color w:val="E11A2C"/>
          <w:szCs w:val="24"/>
        </w:rPr>
        <w:t xml:space="preserve"> (G</w:t>
      </w:r>
      <w:r w:rsidR="00BD6D68" w:rsidRPr="00BC0E9E">
        <w:rPr>
          <w:rFonts w:asciiTheme="minorHAnsi" w:hAnsiTheme="minorHAnsi"/>
          <w:b/>
          <w:color w:val="E11A2C"/>
          <w:szCs w:val="24"/>
        </w:rPr>
        <w:t>D</w:t>
      </w:r>
      <w:r w:rsidR="00792384" w:rsidRPr="00BC0E9E">
        <w:rPr>
          <w:rFonts w:asciiTheme="minorHAnsi" w:hAnsiTheme="minorHAnsi"/>
          <w:b/>
          <w:color w:val="E11A2C"/>
          <w:szCs w:val="24"/>
        </w:rPr>
        <w:t>s</w:t>
      </w:r>
      <w:r w:rsidR="00CB0465" w:rsidRPr="00BC0E9E">
        <w:rPr>
          <w:rFonts w:asciiTheme="minorHAnsi" w:hAnsiTheme="minorHAnsi"/>
          <w:b/>
          <w:color w:val="E11A2C"/>
          <w:szCs w:val="24"/>
        </w:rPr>
        <w:t>)</w:t>
      </w:r>
      <w:r w:rsidR="00792384" w:rsidRPr="00BC0E9E">
        <w:rPr>
          <w:rFonts w:asciiTheme="minorHAnsi" w:hAnsiTheme="minorHAnsi"/>
          <w:b/>
          <w:color w:val="E11A2C"/>
          <w:szCs w:val="24"/>
        </w:rPr>
        <w:t xml:space="preserve"> </w:t>
      </w:r>
    </w:p>
    <w:p w14:paraId="48A626FE" w14:textId="3FCF2C6D" w:rsidR="001D2D95" w:rsidRPr="00D7332C" w:rsidRDefault="00530F22" w:rsidP="001D2D95">
      <w:pPr>
        <w:rPr>
          <w:rFonts w:asciiTheme="minorHAnsi" w:hAnsiTheme="minorHAnsi" w:cstheme="minorHAnsi"/>
          <w:b/>
          <w:i/>
          <w:color w:val="ED7D31" w:themeColor="accent2"/>
          <w:sz w:val="22"/>
          <w:szCs w:val="22"/>
        </w:rPr>
      </w:pPr>
      <w:r>
        <w:rPr>
          <w:rFonts w:asciiTheme="minorHAnsi" w:hAnsiTheme="minorHAnsi" w:cstheme="minorHAnsi"/>
          <w:sz w:val="22"/>
          <w:szCs w:val="22"/>
        </w:rPr>
        <w:t>A</w:t>
      </w:r>
      <w:r w:rsidR="00CB0465" w:rsidRPr="009243EE">
        <w:rPr>
          <w:rFonts w:asciiTheme="minorHAnsi" w:hAnsiTheme="minorHAnsi" w:cstheme="minorHAnsi"/>
          <w:sz w:val="22"/>
          <w:szCs w:val="22"/>
        </w:rPr>
        <w:t xml:space="preserve">pplicants </w:t>
      </w:r>
      <w:r>
        <w:rPr>
          <w:rFonts w:asciiTheme="minorHAnsi" w:hAnsiTheme="minorHAnsi" w:cstheme="minorHAnsi"/>
          <w:sz w:val="22"/>
          <w:szCs w:val="22"/>
        </w:rPr>
        <w:t>must</w:t>
      </w:r>
      <w:r w:rsidR="00CB0465" w:rsidRPr="009243EE">
        <w:rPr>
          <w:rFonts w:asciiTheme="minorHAnsi" w:hAnsiTheme="minorHAnsi" w:cstheme="minorHAnsi"/>
          <w:sz w:val="22"/>
          <w:szCs w:val="22"/>
        </w:rPr>
        <w:t xml:space="preserve"> obtain </w:t>
      </w:r>
      <w:r>
        <w:rPr>
          <w:rFonts w:asciiTheme="minorHAnsi" w:hAnsiTheme="minorHAnsi" w:cstheme="minorHAnsi"/>
          <w:sz w:val="22"/>
          <w:szCs w:val="22"/>
        </w:rPr>
        <w:t xml:space="preserve">project support </w:t>
      </w:r>
      <w:r w:rsidR="00CB0465" w:rsidRPr="009243EE">
        <w:rPr>
          <w:rFonts w:asciiTheme="minorHAnsi" w:hAnsiTheme="minorHAnsi" w:cstheme="minorHAnsi"/>
          <w:sz w:val="22"/>
          <w:szCs w:val="22"/>
        </w:rPr>
        <w:t xml:space="preserve">from their respective </w:t>
      </w:r>
      <w:r w:rsidR="005A3F42">
        <w:rPr>
          <w:rFonts w:asciiTheme="minorHAnsi" w:hAnsiTheme="minorHAnsi" w:cstheme="minorHAnsi"/>
          <w:sz w:val="22"/>
          <w:szCs w:val="22"/>
        </w:rPr>
        <w:t>Group</w:t>
      </w:r>
      <w:r w:rsidR="006913B4">
        <w:rPr>
          <w:rFonts w:asciiTheme="minorHAnsi" w:hAnsiTheme="minorHAnsi" w:cstheme="minorHAnsi"/>
          <w:sz w:val="22"/>
          <w:szCs w:val="22"/>
        </w:rPr>
        <w:t xml:space="preserve"> Director</w:t>
      </w:r>
      <w:r w:rsidR="00792384">
        <w:rPr>
          <w:rFonts w:asciiTheme="minorHAnsi" w:hAnsiTheme="minorHAnsi" w:cstheme="minorHAnsi"/>
          <w:sz w:val="22"/>
          <w:szCs w:val="22"/>
        </w:rPr>
        <w:t>s</w:t>
      </w:r>
      <w:r w:rsidR="006913B4">
        <w:rPr>
          <w:rFonts w:asciiTheme="minorHAnsi" w:hAnsiTheme="minorHAnsi" w:cstheme="minorHAnsi"/>
          <w:sz w:val="22"/>
          <w:szCs w:val="22"/>
        </w:rPr>
        <w:t xml:space="preserve"> (G</w:t>
      </w:r>
      <w:r w:rsidR="00CB0465" w:rsidRPr="009243EE">
        <w:rPr>
          <w:rFonts w:asciiTheme="minorHAnsi" w:hAnsiTheme="minorHAnsi" w:cstheme="minorHAnsi"/>
          <w:sz w:val="22"/>
          <w:szCs w:val="22"/>
        </w:rPr>
        <w:t>D</w:t>
      </w:r>
      <w:r w:rsidR="00792384">
        <w:rPr>
          <w:rFonts w:asciiTheme="minorHAnsi" w:hAnsiTheme="minorHAnsi" w:cstheme="minorHAnsi"/>
          <w:sz w:val="22"/>
          <w:szCs w:val="22"/>
        </w:rPr>
        <w:t>s</w:t>
      </w:r>
      <w:r w:rsidR="00CB0465" w:rsidRPr="009243EE">
        <w:rPr>
          <w:rFonts w:asciiTheme="minorHAnsi" w:hAnsiTheme="minorHAnsi" w:cstheme="minorHAnsi"/>
          <w:sz w:val="22"/>
          <w:szCs w:val="22"/>
        </w:rPr>
        <w:t xml:space="preserve">) prior to submission.  </w:t>
      </w:r>
    </w:p>
    <w:p w14:paraId="2932BA83" w14:textId="77777777" w:rsidR="008C5C4F" w:rsidRPr="00F65D4C" w:rsidRDefault="008C5C4F" w:rsidP="008C5C4F">
      <w:pPr>
        <w:rPr>
          <w:rFonts w:asciiTheme="minorHAnsi" w:hAnsiTheme="minorHAnsi"/>
          <w:color w:val="000000" w:themeColor="text1"/>
          <w:sz w:val="12"/>
          <w:szCs w:val="12"/>
          <w:lang w:eastAsia="en-AU"/>
        </w:rPr>
      </w:pPr>
    </w:p>
    <w:p w14:paraId="1A29FE12" w14:textId="7BE256B4" w:rsidR="00E60985" w:rsidRDefault="00530F22" w:rsidP="008C5C4F">
      <w:pPr>
        <w:rPr>
          <w:rFonts w:asciiTheme="minorHAnsi" w:hAnsiTheme="minorHAnsi"/>
          <w:color w:val="000000" w:themeColor="text1"/>
          <w:sz w:val="22"/>
          <w:szCs w:val="22"/>
          <w:lang w:eastAsia="en-AU"/>
        </w:rPr>
      </w:pPr>
      <w:r w:rsidRPr="00632217">
        <w:rPr>
          <w:rFonts w:asciiTheme="minorHAnsi" w:hAnsiTheme="minorHAnsi"/>
          <w:color w:val="000000" w:themeColor="text1"/>
          <w:sz w:val="22"/>
          <w:szCs w:val="22"/>
          <w:lang w:eastAsia="en-AU"/>
        </w:rPr>
        <w:t>Support needs to be</w:t>
      </w:r>
      <w:r w:rsidR="00B7490A" w:rsidRPr="00632217">
        <w:rPr>
          <w:rFonts w:asciiTheme="minorHAnsi" w:hAnsiTheme="minorHAnsi"/>
          <w:color w:val="000000" w:themeColor="text1"/>
          <w:sz w:val="22"/>
          <w:szCs w:val="22"/>
          <w:lang w:eastAsia="en-AU"/>
        </w:rPr>
        <w:t xml:space="preserve"> </w:t>
      </w:r>
      <w:r w:rsidR="00BF0FEB">
        <w:rPr>
          <w:rFonts w:asciiTheme="minorHAnsi" w:hAnsiTheme="minorHAnsi"/>
          <w:color w:val="000000" w:themeColor="text1"/>
          <w:sz w:val="22"/>
          <w:szCs w:val="22"/>
          <w:lang w:eastAsia="en-AU"/>
        </w:rPr>
        <w:t xml:space="preserve">secured </w:t>
      </w:r>
      <w:r w:rsidR="00A63516">
        <w:rPr>
          <w:rFonts w:asciiTheme="minorHAnsi" w:hAnsiTheme="minorHAnsi"/>
          <w:color w:val="000000" w:themeColor="text1"/>
          <w:sz w:val="22"/>
          <w:szCs w:val="22"/>
          <w:lang w:eastAsia="en-AU"/>
        </w:rPr>
        <w:t xml:space="preserve">prior to the </w:t>
      </w:r>
      <w:r w:rsidR="00BF0FEB">
        <w:rPr>
          <w:rFonts w:asciiTheme="minorHAnsi" w:hAnsiTheme="minorHAnsi"/>
          <w:color w:val="000000" w:themeColor="text1"/>
          <w:sz w:val="22"/>
          <w:szCs w:val="22"/>
          <w:lang w:eastAsia="en-AU"/>
        </w:rPr>
        <w:t>f</w:t>
      </w:r>
      <w:r w:rsidR="00A63516" w:rsidRPr="00A63516">
        <w:rPr>
          <w:rFonts w:asciiTheme="minorHAnsi" w:hAnsiTheme="minorHAnsi"/>
          <w:b/>
          <w:bCs/>
          <w:color w:val="000000" w:themeColor="text1"/>
          <w:sz w:val="22"/>
          <w:szCs w:val="22"/>
          <w:lang w:eastAsia="en-AU"/>
        </w:rPr>
        <w:t xml:space="preserve">inal </w:t>
      </w:r>
      <w:r w:rsidR="00BF0FEB">
        <w:rPr>
          <w:rFonts w:asciiTheme="minorHAnsi" w:hAnsiTheme="minorHAnsi"/>
          <w:b/>
          <w:bCs/>
          <w:color w:val="000000" w:themeColor="text1"/>
          <w:sz w:val="22"/>
          <w:szCs w:val="22"/>
          <w:lang w:eastAsia="en-AU"/>
        </w:rPr>
        <w:t>d</w:t>
      </w:r>
      <w:r w:rsidR="00A63516" w:rsidRPr="00A63516">
        <w:rPr>
          <w:rFonts w:asciiTheme="minorHAnsi" w:hAnsiTheme="minorHAnsi"/>
          <w:b/>
          <w:bCs/>
          <w:color w:val="000000" w:themeColor="text1"/>
          <w:sz w:val="22"/>
          <w:szCs w:val="22"/>
          <w:lang w:eastAsia="en-AU"/>
        </w:rPr>
        <w:t>eadline:</w:t>
      </w:r>
      <w:r w:rsidR="002309E0" w:rsidRPr="002309E0">
        <w:rPr>
          <w:rFonts w:asciiTheme="minorHAnsi" w:hAnsiTheme="minorHAnsi"/>
          <w:b/>
          <w:color w:val="000000" w:themeColor="text1"/>
          <w:sz w:val="22"/>
          <w:szCs w:val="22"/>
          <w:lang w:eastAsia="en-AU"/>
        </w:rPr>
        <w:t xml:space="preserve"> </w:t>
      </w:r>
      <w:r w:rsidR="006F2CB0">
        <w:rPr>
          <w:rFonts w:asciiTheme="minorHAnsi" w:hAnsiTheme="minorHAnsi"/>
          <w:b/>
          <w:color w:val="000000" w:themeColor="text1"/>
          <w:sz w:val="22"/>
          <w:szCs w:val="22"/>
          <w:lang w:eastAsia="en-AU"/>
        </w:rPr>
        <w:t>N</w:t>
      </w:r>
      <w:r w:rsidR="00A63516">
        <w:rPr>
          <w:rFonts w:asciiTheme="minorHAnsi" w:hAnsiTheme="minorHAnsi"/>
          <w:b/>
          <w:color w:val="000000" w:themeColor="text1"/>
          <w:sz w:val="22"/>
          <w:szCs w:val="22"/>
          <w:lang w:eastAsia="en-AU"/>
        </w:rPr>
        <w:t>oon</w:t>
      </w:r>
      <w:r w:rsidR="00F65D4C">
        <w:rPr>
          <w:rFonts w:asciiTheme="minorHAnsi" w:hAnsiTheme="minorHAnsi"/>
          <w:b/>
          <w:color w:val="000000" w:themeColor="text1"/>
          <w:sz w:val="22"/>
          <w:szCs w:val="22"/>
          <w:lang w:eastAsia="en-AU"/>
        </w:rPr>
        <w:t xml:space="preserve">, </w:t>
      </w:r>
      <w:r w:rsidR="00A63516">
        <w:rPr>
          <w:rFonts w:asciiTheme="minorHAnsi" w:hAnsiTheme="minorHAnsi"/>
          <w:b/>
          <w:color w:val="000000" w:themeColor="text1"/>
          <w:sz w:val="22"/>
          <w:szCs w:val="22"/>
          <w:lang w:eastAsia="en-AU"/>
        </w:rPr>
        <w:t xml:space="preserve">Thursday </w:t>
      </w:r>
      <w:r w:rsidR="006F2CB0">
        <w:rPr>
          <w:rFonts w:asciiTheme="minorHAnsi" w:hAnsiTheme="minorHAnsi"/>
          <w:b/>
          <w:color w:val="000000" w:themeColor="text1"/>
          <w:sz w:val="22"/>
          <w:szCs w:val="22"/>
          <w:lang w:eastAsia="en-AU"/>
        </w:rPr>
        <w:t>9</w:t>
      </w:r>
      <w:r w:rsidR="00A63516">
        <w:rPr>
          <w:rFonts w:asciiTheme="minorHAnsi" w:hAnsiTheme="minorHAnsi"/>
          <w:b/>
          <w:color w:val="000000" w:themeColor="text1"/>
          <w:sz w:val="22"/>
          <w:szCs w:val="22"/>
          <w:lang w:eastAsia="en-AU"/>
        </w:rPr>
        <w:t xml:space="preserve"> May 2024</w:t>
      </w:r>
      <w:r w:rsidR="00B7490A" w:rsidRPr="00632217">
        <w:rPr>
          <w:rFonts w:asciiTheme="minorHAnsi" w:hAnsiTheme="minorHAnsi"/>
          <w:color w:val="000000" w:themeColor="text1"/>
          <w:sz w:val="22"/>
          <w:szCs w:val="22"/>
          <w:lang w:eastAsia="en-AU"/>
        </w:rPr>
        <w:t xml:space="preserve">. </w:t>
      </w:r>
      <w:r w:rsidR="00F65D4C">
        <w:rPr>
          <w:rFonts w:asciiTheme="minorHAnsi" w:hAnsiTheme="minorHAnsi"/>
          <w:color w:val="000000" w:themeColor="text1"/>
          <w:sz w:val="22"/>
          <w:szCs w:val="22"/>
          <w:lang w:eastAsia="en-AU"/>
        </w:rPr>
        <w:t xml:space="preserve">As </w:t>
      </w:r>
      <w:r w:rsidR="006913B4">
        <w:rPr>
          <w:rFonts w:asciiTheme="minorHAnsi" w:hAnsiTheme="minorHAnsi"/>
          <w:color w:val="000000" w:themeColor="text1"/>
          <w:sz w:val="22"/>
          <w:szCs w:val="22"/>
          <w:lang w:eastAsia="en-AU"/>
        </w:rPr>
        <w:t>G</w:t>
      </w:r>
      <w:r w:rsidR="00E60985" w:rsidRPr="00632217">
        <w:rPr>
          <w:rFonts w:asciiTheme="minorHAnsi" w:hAnsiTheme="minorHAnsi"/>
          <w:color w:val="000000" w:themeColor="text1"/>
          <w:sz w:val="22"/>
          <w:szCs w:val="22"/>
          <w:lang w:eastAsia="en-AU"/>
        </w:rPr>
        <w:t xml:space="preserve">Ds </w:t>
      </w:r>
      <w:r w:rsidR="00F65D4C">
        <w:rPr>
          <w:rFonts w:asciiTheme="minorHAnsi" w:hAnsiTheme="minorHAnsi"/>
          <w:color w:val="000000" w:themeColor="text1"/>
          <w:sz w:val="22"/>
          <w:szCs w:val="22"/>
          <w:lang w:eastAsia="en-AU"/>
        </w:rPr>
        <w:t xml:space="preserve">need time to </w:t>
      </w:r>
      <w:r w:rsidR="00E60985" w:rsidRPr="00632217">
        <w:rPr>
          <w:rFonts w:asciiTheme="minorHAnsi" w:hAnsiTheme="minorHAnsi"/>
          <w:color w:val="000000" w:themeColor="text1"/>
          <w:sz w:val="22"/>
          <w:szCs w:val="22"/>
          <w:lang w:eastAsia="en-AU"/>
        </w:rPr>
        <w:t xml:space="preserve">review, provide </w:t>
      </w:r>
      <w:r w:rsidR="003332A4" w:rsidRPr="00632217">
        <w:rPr>
          <w:rFonts w:asciiTheme="minorHAnsi" w:hAnsiTheme="minorHAnsi"/>
          <w:color w:val="000000" w:themeColor="text1"/>
          <w:sz w:val="22"/>
          <w:szCs w:val="22"/>
          <w:lang w:eastAsia="en-AU"/>
        </w:rPr>
        <w:t>feedback,</w:t>
      </w:r>
      <w:r w:rsidR="00E60985" w:rsidRPr="00632217">
        <w:rPr>
          <w:rFonts w:asciiTheme="minorHAnsi" w:hAnsiTheme="minorHAnsi"/>
          <w:color w:val="000000" w:themeColor="text1"/>
          <w:sz w:val="22"/>
          <w:szCs w:val="22"/>
          <w:lang w:eastAsia="en-AU"/>
        </w:rPr>
        <w:t xml:space="preserve"> and approve or deny support</w:t>
      </w:r>
      <w:r w:rsidR="00F65D4C">
        <w:rPr>
          <w:rFonts w:asciiTheme="minorHAnsi" w:hAnsiTheme="minorHAnsi"/>
          <w:color w:val="000000" w:themeColor="text1"/>
          <w:sz w:val="22"/>
          <w:szCs w:val="22"/>
          <w:lang w:eastAsia="en-AU"/>
        </w:rPr>
        <w:t xml:space="preserve"> i</w:t>
      </w:r>
      <w:r w:rsidR="00E60985" w:rsidRPr="00632217">
        <w:rPr>
          <w:rFonts w:asciiTheme="minorHAnsi" w:hAnsiTheme="minorHAnsi"/>
          <w:color w:val="000000" w:themeColor="text1"/>
          <w:sz w:val="22"/>
          <w:szCs w:val="22"/>
          <w:lang w:eastAsia="en-AU"/>
        </w:rPr>
        <w:t>t is recomme</w:t>
      </w:r>
      <w:r w:rsidR="006913B4">
        <w:rPr>
          <w:rFonts w:asciiTheme="minorHAnsi" w:hAnsiTheme="minorHAnsi"/>
          <w:color w:val="000000" w:themeColor="text1"/>
          <w:sz w:val="22"/>
          <w:szCs w:val="22"/>
          <w:lang w:eastAsia="en-AU"/>
        </w:rPr>
        <w:t xml:space="preserve">nded you contact your relevant </w:t>
      </w:r>
      <w:r w:rsidR="00792384">
        <w:rPr>
          <w:rFonts w:asciiTheme="minorHAnsi" w:hAnsiTheme="minorHAnsi"/>
          <w:color w:val="000000" w:themeColor="text1"/>
          <w:sz w:val="22"/>
          <w:szCs w:val="22"/>
          <w:lang w:eastAsia="en-AU"/>
        </w:rPr>
        <w:t>GD</w:t>
      </w:r>
      <w:r w:rsidR="00B47E93">
        <w:rPr>
          <w:rFonts w:asciiTheme="minorHAnsi" w:hAnsiTheme="minorHAnsi"/>
          <w:color w:val="000000" w:themeColor="text1"/>
          <w:sz w:val="22"/>
          <w:szCs w:val="22"/>
          <w:lang w:eastAsia="en-AU"/>
        </w:rPr>
        <w:t xml:space="preserve"> </w:t>
      </w:r>
      <w:r w:rsidR="00E60985" w:rsidRPr="00632217">
        <w:rPr>
          <w:rFonts w:asciiTheme="minorHAnsi" w:hAnsiTheme="minorHAnsi"/>
          <w:color w:val="000000" w:themeColor="text1"/>
          <w:sz w:val="22"/>
          <w:szCs w:val="22"/>
          <w:lang w:eastAsia="en-AU"/>
        </w:rPr>
        <w:t xml:space="preserve">in advance </w:t>
      </w:r>
      <w:r w:rsidR="00B7490A" w:rsidRPr="00632217">
        <w:rPr>
          <w:rFonts w:asciiTheme="minorHAnsi" w:hAnsiTheme="minorHAnsi"/>
          <w:color w:val="000000" w:themeColor="text1"/>
          <w:sz w:val="22"/>
          <w:szCs w:val="22"/>
          <w:lang w:eastAsia="en-AU"/>
        </w:rPr>
        <w:t xml:space="preserve">to discuss your project and </w:t>
      </w:r>
      <w:r w:rsidR="00E60985" w:rsidRPr="00632217">
        <w:rPr>
          <w:rFonts w:asciiTheme="minorHAnsi" w:hAnsiTheme="minorHAnsi"/>
          <w:color w:val="000000" w:themeColor="text1"/>
          <w:sz w:val="22"/>
          <w:szCs w:val="22"/>
          <w:lang w:eastAsia="en-AU"/>
        </w:rPr>
        <w:t>de</w:t>
      </w:r>
      <w:r w:rsidR="00775F4A" w:rsidRPr="00632217">
        <w:rPr>
          <w:rFonts w:asciiTheme="minorHAnsi" w:hAnsiTheme="minorHAnsi"/>
          <w:color w:val="000000" w:themeColor="text1"/>
          <w:sz w:val="22"/>
          <w:szCs w:val="22"/>
          <w:lang w:eastAsia="en-AU"/>
        </w:rPr>
        <w:t xml:space="preserve">termine if they may be </w:t>
      </w:r>
      <w:r w:rsidRPr="00632217">
        <w:rPr>
          <w:rFonts w:asciiTheme="minorHAnsi" w:hAnsiTheme="minorHAnsi"/>
          <w:color w:val="000000" w:themeColor="text1"/>
          <w:sz w:val="22"/>
          <w:szCs w:val="22"/>
          <w:lang w:eastAsia="en-AU"/>
        </w:rPr>
        <w:t xml:space="preserve">away </w:t>
      </w:r>
      <w:r w:rsidR="00E60985" w:rsidRPr="00632217">
        <w:rPr>
          <w:rFonts w:asciiTheme="minorHAnsi" w:hAnsiTheme="minorHAnsi"/>
          <w:color w:val="000000" w:themeColor="text1"/>
          <w:sz w:val="22"/>
          <w:szCs w:val="22"/>
          <w:lang w:eastAsia="en-AU"/>
        </w:rPr>
        <w:t>during this approval period</w:t>
      </w:r>
      <w:r w:rsidR="00775F4A" w:rsidRPr="00632217">
        <w:rPr>
          <w:rFonts w:asciiTheme="minorHAnsi" w:hAnsiTheme="minorHAnsi"/>
          <w:color w:val="000000" w:themeColor="text1"/>
          <w:sz w:val="22"/>
          <w:szCs w:val="22"/>
          <w:lang w:eastAsia="en-AU"/>
        </w:rPr>
        <w:t>.  I</w:t>
      </w:r>
      <w:r w:rsidR="00B7490A" w:rsidRPr="00632217">
        <w:rPr>
          <w:rFonts w:asciiTheme="minorHAnsi" w:hAnsiTheme="minorHAnsi"/>
          <w:color w:val="000000" w:themeColor="text1"/>
          <w:sz w:val="22"/>
          <w:szCs w:val="22"/>
          <w:lang w:eastAsia="en-AU"/>
        </w:rPr>
        <w:t>t is the responsibility of the applicant to commun</w:t>
      </w:r>
      <w:r w:rsidR="00775F4A" w:rsidRPr="00632217">
        <w:rPr>
          <w:rFonts w:asciiTheme="minorHAnsi" w:hAnsiTheme="minorHAnsi"/>
          <w:color w:val="000000" w:themeColor="text1"/>
          <w:sz w:val="22"/>
          <w:szCs w:val="22"/>
          <w:lang w:eastAsia="en-AU"/>
        </w:rPr>
        <w:t>icate such absences</w:t>
      </w:r>
      <w:r w:rsidR="00B7490A" w:rsidRPr="00632217">
        <w:rPr>
          <w:rFonts w:asciiTheme="minorHAnsi" w:hAnsiTheme="minorHAnsi"/>
          <w:color w:val="000000" w:themeColor="text1"/>
          <w:sz w:val="22"/>
          <w:szCs w:val="22"/>
          <w:lang w:eastAsia="en-AU"/>
        </w:rPr>
        <w:t xml:space="preserve"> to Cabrini </w:t>
      </w:r>
      <w:r w:rsidR="00DF7DE9">
        <w:rPr>
          <w:rFonts w:asciiTheme="minorHAnsi" w:hAnsiTheme="minorHAnsi"/>
          <w:color w:val="000000" w:themeColor="text1"/>
          <w:sz w:val="22"/>
          <w:szCs w:val="22"/>
          <w:lang w:eastAsia="en-AU"/>
        </w:rPr>
        <w:t>Research</w:t>
      </w:r>
      <w:r w:rsidR="00B7490A" w:rsidRPr="00632217">
        <w:rPr>
          <w:rFonts w:asciiTheme="minorHAnsi" w:hAnsiTheme="minorHAnsi"/>
          <w:color w:val="000000" w:themeColor="text1"/>
          <w:sz w:val="22"/>
          <w:szCs w:val="22"/>
          <w:lang w:eastAsia="en-AU"/>
        </w:rPr>
        <w:t xml:space="preserve"> so alternate arrangements </w:t>
      </w:r>
      <w:r w:rsidR="00775F4A" w:rsidRPr="00632217">
        <w:rPr>
          <w:rFonts w:asciiTheme="minorHAnsi" w:hAnsiTheme="minorHAnsi"/>
          <w:color w:val="000000" w:themeColor="text1"/>
          <w:sz w:val="22"/>
          <w:szCs w:val="22"/>
          <w:lang w:eastAsia="en-AU"/>
        </w:rPr>
        <w:t>to obtain support can be made</w:t>
      </w:r>
      <w:r w:rsidR="00B7490A" w:rsidRPr="00632217">
        <w:rPr>
          <w:rFonts w:asciiTheme="minorHAnsi" w:hAnsiTheme="minorHAnsi"/>
          <w:color w:val="000000" w:themeColor="text1"/>
          <w:sz w:val="22"/>
          <w:szCs w:val="22"/>
          <w:lang w:eastAsia="en-AU"/>
        </w:rPr>
        <w:t>.</w:t>
      </w:r>
    </w:p>
    <w:p w14:paraId="5804C125" w14:textId="77777777" w:rsidR="00B47E93" w:rsidRPr="00F65D4C" w:rsidRDefault="00B47E93" w:rsidP="008C5C4F">
      <w:pPr>
        <w:rPr>
          <w:rFonts w:asciiTheme="minorHAnsi" w:hAnsiTheme="minorHAnsi"/>
          <w:color w:val="000000" w:themeColor="text1"/>
          <w:sz w:val="12"/>
          <w:szCs w:val="12"/>
          <w:lang w:eastAsia="en-AU"/>
        </w:rPr>
      </w:pPr>
    </w:p>
    <w:p w14:paraId="78D016B0" w14:textId="7AF1E55A" w:rsidR="006F2CB0" w:rsidRPr="00124EC3" w:rsidRDefault="006A42AD" w:rsidP="006F2CB0">
      <w:pPr>
        <w:shd w:val="clear" w:color="auto" w:fill="FFFFFF"/>
        <w:rPr>
          <w:rFonts w:asciiTheme="minorHAnsi" w:hAnsiTheme="minorHAnsi"/>
          <w:color w:val="000000" w:themeColor="text1"/>
          <w:sz w:val="22"/>
          <w:szCs w:val="22"/>
          <w:lang w:eastAsia="en-AU"/>
        </w:rPr>
      </w:pPr>
      <w:r w:rsidRPr="006A42AD">
        <w:rPr>
          <w:rFonts w:asciiTheme="minorHAnsi" w:hAnsiTheme="minorHAnsi"/>
          <w:b/>
          <w:sz w:val="22"/>
          <w:szCs w:val="22"/>
        </w:rPr>
        <w:t>Prof</w:t>
      </w:r>
      <w:r w:rsidR="00E43FC0" w:rsidRPr="006A42AD">
        <w:rPr>
          <w:rFonts w:asciiTheme="minorHAnsi" w:hAnsiTheme="minorHAnsi"/>
          <w:b/>
          <w:sz w:val="22"/>
          <w:szCs w:val="22"/>
        </w:rPr>
        <w:t xml:space="preserve"> Gary Richardson</w:t>
      </w:r>
      <w:r w:rsidR="00E43FC0" w:rsidRPr="006A42AD">
        <w:rPr>
          <w:rFonts w:asciiTheme="minorHAnsi" w:hAnsiTheme="minorHAnsi"/>
          <w:sz w:val="22"/>
          <w:szCs w:val="22"/>
        </w:rPr>
        <w:t xml:space="preserve"> </w:t>
      </w:r>
      <w:r w:rsidR="006913B4" w:rsidRPr="006913B4">
        <w:rPr>
          <w:rFonts w:asciiTheme="minorHAnsi" w:hAnsiTheme="minorHAnsi"/>
          <w:b/>
          <w:sz w:val="22"/>
          <w:szCs w:val="22"/>
        </w:rPr>
        <w:t xml:space="preserve">OAM </w:t>
      </w:r>
      <w:r w:rsidR="00E43FC0" w:rsidRPr="006A42AD">
        <w:rPr>
          <w:rFonts w:asciiTheme="minorHAnsi" w:hAnsiTheme="minorHAnsi"/>
          <w:sz w:val="22"/>
          <w:szCs w:val="22"/>
        </w:rPr>
        <w:t>–</w:t>
      </w:r>
      <w:r w:rsidR="00C517CE">
        <w:rPr>
          <w:rFonts w:asciiTheme="minorHAnsi" w:hAnsiTheme="minorHAnsi"/>
          <w:sz w:val="22"/>
          <w:szCs w:val="22"/>
        </w:rPr>
        <w:t xml:space="preserve"> </w:t>
      </w:r>
      <w:r w:rsidR="006F2CB0" w:rsidRPr="00124EC3">
        <w:rPr>
          <w:rFonts w:asciiTheme="minorHAnsi" w:hAnsiTheme="minorHAnsi"/>
          <w:color w:val="000000" w:themeColor="text1"/>
          <w:sz w:val="22"/>
          <w:szCs w:val="22"/>
          <w:lang w:eastAsia="en-AU"/>
        </w:rPr>
        <w:t>Group Director, Cabrini Research</w:t>
      </w:r>
      <w:r w:rsidR="006F2CB0">
        <w:rPr>
          <w:rFonts w:asciiTheme="minorHAnsi" w:hAnsiTheme="minorHAnsi"/>
          <w:color w:val="000000" w:themeColor="text1"/>
          <w:sz w:val="22"/>
          <w:szCs w:val="22"/>
          <w:lang w:eastAsia="en-AU"/>
        </w:rPr>
        <w:t xml:space="preserve">, </w:t>
      </w:r>
      <w:r w:rsidR="006F2CB0" w:rsidRPr="00124EC3">
        <w:rPr>
          <w:rFonts w:asciiTheme="minorHAnsi" w:hAnsiTheme="minorHAnsi"/>
          <w:color w:val="000000" w:themeColor="text1"/>
          <w:sz w:val="22"/>
          <w:szCs w:val="22"/>
          <w:lang w:eastAsia="en-AU"/>
        </w:rPr>
        <w:t>Neil Beauglehall Endowed Chair: Director of Medical Oncology Research</w:t>
      </w:r>
      <w:r w:rsidR="006F2CB0">
        <w:rPr>
          <w:rFonts w:asciiTheme="minorHAnsi" w:hAnsiTheme="minorHAnsi"/>
          <w:color w:val="000000" w:themeColor="text1"/>
          <w:sz w:val="22"/>
          <w:szCs w:val="22"/>
          <w:lang w:eastAsia="en-AU"/>
        </w:rPr>
        <w:t xml:space="preserve">, </w:t>
      </w:r>
      <w:r w:rsidR="006F2CB0" w:rsidRPr="00124EC3">
        <w:rPr>
          <w:rFonts w:asciiTheme="minorHAnsi" w:hAnsiTheme="minorHAnsi"/>
          <w:color w:val="000000" w:themeColor="text1"/>
          <w:sz w:val="22"/>
          <w:szCs w:val="22"/>
          <w:lang w:eastAsia="en-AU"/>
        </w:rPr>
        <w:t>Professor of Medicine, Monash University </w:t>
      </w:r>
    </w:p>
    <w:p w14:paraId="7CD6E549" w14:textId="77777777" w:rsidR="006F2CB0" w:rsidRPr="00F65D4C" w:rsidRDefault="006F2CB0" w:rsidP="00E43FC0">
      <w:pPr>
        <w:rPr>
          <w:rFonts w:asciiTheme="minorHAnsi" w:hAnsiTheme="minorHAnsi" w:cstheme="minorHAnsi"/>
          <w:b/>
          <w:color w:val="E11A2C"/>
          <w:sz w:val="12"/>
          <w:szCs w:val="12"/>
        </w:rPr>
      </w:pPr>
    </w:p>
    <w:p w14:paraId="4E0410DC" w14:textId="68A549DE" w:rsidR="00EF2C30" w:rsidRPr="00BC0E9E" w:rsidRDefault="006913B4" w:rsidP="00E43FC0">
      <w:pPr>
        <w:rPr>
          <w:rFonts w:asciiTheme="minorHAnsi" w:hAnsiTheme="minorHAnsi" w:cstheme="minorHAnsi"/>
          <w:b/>
          <w:color w:val="E11A2C"/>
          <w:sz w:val="22"/>
          <w:szCs w:val="22"/>
        </w:rPr>
      </w:pPr>
      <w:r w:rsidRPr="00BC0E9E">
        <w:rPr>
          <w:rFonts w:asciiTheme="minorHAnsi" w:hAnsiTheme="minorHAnsi" w:cstheme="minorHAnsi"/>
          <w:b/>
          <w:color w:val="E11A2C"/>
          <w:sz w:val="22"/>
          <w:szCs w:val="22"/>
        </w:rPr>
        <w:t xml:space="preserve">Group </w:t>
      </w:r>
      <w:r w:rsidR="00EF2C30" w:rsidRPr="00BC0E9E">
        <w:rPr>
          <w:rFonts w:asciiTheme="minorHAnsi" w:hAnsiTheme="minorHAnsi" w:cstheme="minorHAnsi"/>
          <w:b/>
          <w:color w:val="E11A2C"/>
          <w:sz w:val="22"/>
          <w:szCs w:val="22"/>
        </w:rPr>
        <w:t>Directors</w:t>
      </w:r>
    </w:p>
    <w:p w14:paraId="780B4A97" w14:textId="7E28F358" w:rsidR="00BC3975" w:rsidRPr="00072697" w:rsidRDefault="008556B9" w:rsidP="00BC3975">
      <w:pPr>
        <w:rPr>
          <w:rFonts w:asciiTheme="minorHAnsi" w:hAnsiTheme="minorHAnsi"/>
          <w:sz w:val="22"/>
          <w:szCs w:val="22"/>
        </w:rPr>
      </w:pPr>
      <w:r>
        <w:rPr>
          <w:rFonts w:asciiTheme="minorHAnsi" w:hAnsiTheme="minorHAnsi"/>
          <w:b/>
          <w:sz w:val="22"/>
          <w:szCs w:val="22"/>
        </w:rPr>
        <w:t>Margaret Stewart</w:t>
      </w:r>
      <w:r w:rsidR="00BC3975" w:rsidRPr="00124EC3">
        <w:rPr>
          <w:rFonts w:asciiTheme="minorHAnsi" w:hAnsiTheme="minorHAnsi"/>
          <w:b/>
          <w:sz w:val="22"/>
          <w:szCs w:val="22"/>
        </w:rPr>
        <w:t xml:space="preserve"> </w:t>
      </w:r>
      <w:r w:rsidR="00BC3975" w:rsidRPr="00124EC3">
        <w:rPr>
          <w:rFonts w:asciiTheme="minorHAnsi" w:hAnsiTheme="minorHAnsi"/>
          <w:sz w:val="22"/>
          <w:szCs w:val="22"/>
        </w:rPr>
        <w:t>– Mission and Identity</w:t>
      </w:r>
    </w:p>
    <w:p w14:paraId="1A5D524B" w14:textId="77777777" w:rsidR="00BC3975" w:rsidRPr="00072697" w:rsidRDefault="00BC3975" w:rsidP="00BC3975">
      <w:pPr>
        <w:rPr>
          <w:rFonts w:asciiTheme="minorHAnsi" w:hAnsiTheme="minorHAnsi"/>
          <w:sz w:val="22"/>
          <w:szCs w:val="22"/>
        </w:rPr>
      </w:pPr>
      <w:r>
        <w:rPr>
          <w:rFonts w:asciiTheme="minorHAnsi" w:hAnsiTheme="minorHAnsi"/>
          <w:b/>
          <w:sz w:val="22"/>
          <w:szCs w:val="22"/>
        </w:rPr>
        <w:t>Derek Price</w:t>
      </w:r>
      <w:r>
        <w:rPr>
          <w:rFonts w:asciiTheme="minorHAnsi" w:hAnsiTheme="minorHAnsi"/>
          <w:sz w:val="22"/>
          <w:szCs w:val="22"/>
        </w:rPr>
        <w:t xml:space="preserve"> – Information Technology</w:t>
      </w:r>
    </w:p>
    <w:p w14:paraId="4863D034" w14:textId="22338585" w:rsidR="00BC3975" w:rsidRPr="00BC3975" w:rsidRDefault="00BC3975" w:rsidP="00EF2C30">
      <w:pPr>
        <w:rPr>
          <w:rFonts w:asciiTheme="minorHAnsi" w:hAnsiTheme="minorHAnsi"/>
          <w:bCs/>
          <w:sz w:val="22"/>
          <w:szCs w:val="22"/>
        </w:rPr>
      </w:pPr>
      <w:r>
        <w:rPr>
          <w:rFonts w:asciiTheme="minorHAnsi" w:hAnsiTheme="minorHAnsi"/>
          <w:b/>
          <w:sz w:val="22"/>
          <w:szCs w:val="22"/>
        </w:rPr>
        <w:t xml:space="preserve">Cathryn Ryan </w:t>
      </w:r>
      <w:r w:rsidRPr="00BC3975">
        <w:rPr>
          <w:rFonts w:asciiTheme="minorHAnsi" w:hAnsiTheme="minorHAnsi"/>
          <w:bCs/>
          <w:sz w:val="22"/>
          <w:szCs w:val="22"/>
        </w:rPr>
        <w:t>– Health Funding &amp; Patient Services</w:t>
      </w:r>
    </w:p>
    <w:p w14:paraId="0D079806" w14:textId="28C14B87" w:rsidR="00EF2C30" w:rsidRDefault="00BC3975" w:rsidP="00EF2C30">
      <w:pPr>
        <w:rPr>
          <w:rFonts w:asciiTheme="minorHAnsi" w:hAnsiTheme="minorHAnsi"/>
          <w:sz w:val="22"/>
          <w:szCs w:val="22"/>
        </w:rPr>
      </w:pPr>
      <w:r>
        <w:rPr>
          <w:rFonts w:ascii="Calibri" w:hAnsi="Calibri"/>
          <w:b/>
          <w:color w:val="000000"/>
          <w:sz w:val="22"/>
          <w:szCs w:val="22"/>
          <w:lang w:eastAsia="en-AU"/>
        </w:rPr>
        <w:t xml:space="preserve">Prof Matt Sabin – </w:t>
      </w:r>
      <w:r w:rsidRPr="00632E97">
        <w:rPr>
          <w:rFonts w:ascii="Calibri" w:hAnsi="Calibri"/>
          <w:color w:val="000000"/>
          <w:sz w:val="22"/>
          <w:szCs w:val="22"/>
          <w:lang w:eastAsia="en-AU"/>
        </w:rPr>
        <w:t>Medical Services and Clinical Governance</w:t>
      </w:r>
      <w:r>
        <w:rPr>
          <w:rFonts w:asciiTheme="minorHAnsi" w:hAnsiTheme="minorHAnsi"/>
          <w:b/>
          <w:sz w:val="22"/>
          <w:szCs w:val="22"/>
        </w:rPr>
        <w:t xml:space="preserve"> </w:t>
      </w:r>
    </w:p>
    <w:p w14:paraId="2C450F24" w14:textId="77777777" w:rsidR="00BC3975" w:rsidRDefault="00BC3975" w:rsidP="00BC3975">
      <w:pPr>
        <w:rPr>
          <w:rFonts w:asciiTheme="minorHAnsi" w:hAnsiTheme="minorHAnsi"/>
          <w:b/>
          <w:sz w:val="22"/>
          <w:szCs w:val="22"/>
        </w:rPr>
      </w:pPr>
      <w:r>
        <w:rPr>
          <w:rFonts w:asciiTheme="minorHAnsi" w:hAnsiTheme="minorHAnsi"/>
          <w:b/>
          <w:sz w:val="22"/>
          <w:szCs w:val="22"/>
        </w:rPr>
        <w:t xml:space="preserve">Tim Staker – </w:t>
      </w:r>
      <w:r w:rsidRPr="00775C81">
        <w:rPr>
          <w:rFonts w:asciiTheme="minorHAnsi" w:hAnsiTheme="minorHAnsi"/>
          <w:sz w:val="22"/>
          <w:szCs w:val="22"/>
        </w:rPr>
        <w:t>Cabrini Technology Group</w:t>
      </w:r>
    </w:p>
    <w:p w14:paraId="775FD852" w14:textId="01EA13A3" w:rsidR="00E12057" w:rsidRDefault="00810860" w:rsidP="00EF2C30">
      <w:pPr>
        <w:rPr>
          <w:rFonts w:asciiTheme="minorHAnsi" w:hAnsiTheme="minorHAnsi"/>
          <w:sz w:val="22"/>
          <w:szCs w:val="22"/>
        </w:rPr>
      </w:pPr>
      <w:r>
        <w:rPr>
          <w:rFonts w:asciiTheme="minorHAnsi" w:hAnsiTheme="minorHAnsi"/>
          <w:b/>
          <w:sz w:val="22"/>
          <w:szCs w:val="22"/>
        </w:rPr>
        <w:t>Tom Stocky</w:t>
      </w:r>
      <w:r w:rsidR="00E12057">
        <w:rPr>
          <w:rFonts w:asciiTheme="minorHAnsi" w:hAnsiTheme="minorHAnsi"/>
          <w:b/>
          <w:sz w:val="22"/>
          <w:szCs w:val="22"/>
        </w:rPr>
        <w:t xml:space="preserve"> – </w:t>
      </w:r>
      <w:r w:rsidR="00E12057">
        <w:rPr>
          <w:rFonts w:asciiTheme="minorHAnsi" w:hAnsiTheme="minorHAnsi"/>
          <w:sz w:val="22"/>
          <w:szCs w:val="22"/>
        </w:rPr>
        <w:t>People and Culture</w:t>
      </w:r>
    </w:p>
    <w:p w14:paraId="0BFFFAA8" w14:textId="141CD167" w:rsidR="00B71B61" w:rsidRDefault="00B71B61" w:rsidP="00EF2C30">
      <w:pPr>
        <w:rPr>
          <w:rFonts w:asciiTheme="minorHAnsi" w:hAnsiTheme="minorHAnsi"/>
          <w:sz w:val="22"/>
          <w:szCs w:val="22"/>
        </w:rPr>
      </w:pPr>
      <w:r w:rsidRPr="00B71B61">
        <w:rPr>
          <w:rFonts w:asciiTheme="minorHAnsi" w:hAnsiTheme="minorHAnsi"/>
          <w:b/>
          <w:bCs/>
          <w:sz w:val="22"/>
          <w:szCs w:val="22"/>
        </w:rPr>
        <w:t>Paul Vine</w:t>
      </w:r>
      <w:r>
        <w:rPr>
          <w:rFonts w:asciiTheme="minorHAnsi" w:hAnsiTheme="minorHAnsi"/>
          <w:sz w:val="22"/>
          <w:szCs w:val="22"/>
        </w:rPr>
        <w:t xml:space="preserve"> – Legal and Corporate Affairs</w:t>
      </w:r>
    </w:p>
    <w:p w14:paraId="12C1E2C3" w14:textId="1EFF4F79" w:rsidR="00B71B61" w:rsidRDefault="008E78FF" w:rsidP="00EF2C30">
      <w:pPr>
        <w:rPr>
          <w:rFonts w:asciiTheme="minorHAnsi" w:hAnsiTheme="minorHAnsi"/>
          <w:b/>
          <w:sz w:val="22"/>
          <w:szCs w:val="22"/>
        </w:rPr>
      </w:pPr>
      <w:r w:rsidRPr="008E78FF">
        <w:rPr>
          <w:rFonts w:ascii="Calibri" w:hAnsi="Calibri"/>
          <w:b/>
          <w:color w:val="000000"/>
          <w:sz w:val="22"/>
          <w:szCs w:val="22"/>
          <w:lang w:eastAsia="en-AU"/>
        </w:rPr>
        <w:t>Kirby Young</w:t>
      </w:r>
      <w:r>
        <w:rPr>
          <w:rFonts w:ascii="Calibri" w:hAnsi="Calibri"/>
          <w:color w:val="000000"/>
          <w:sz w:val="22"/>
          <w:szCs w:val="22"/>
          <w:lang w:eastAsia="en-AU"/>
        </w:rPr>
        <w:t xml:space="preserve"> – Allied Health and Ambulatory Services</w:t>
      </w:r>
      <w:r w:rsidR="00B71B61" w:rsidRPr="00B71B61">
        <w:rPr>
          <w:rFonts w:asciiTheme="minorHAnsi" w:hAnsiTheme="minorHAnsi"/>
          <w:b/>
          <w:sz w:val="22"/>
          <w:szCs w:val="22"/>
        </w:rPr>
        <w:t xml:space="preserve"> </w:t>
      </w:r>
    </w:p>
    <w:p w14:paraId="1612006A" w14:textId="03E49327" w:rsidR="008E78FF" w:rsidRDefault="00A63516" w:rsidP="00EF2C30">
      <w:pPr>
        <w:rPr>
          <w:rFonts w:asciiTheme="minorHAnsi" w:hAnsiTheme="minorHAnsi"/>
          <w:color w:val="000000" w:themeColor="text1"/>
          <w:sz w:val="22"/>
          <w:szCs w:val="22"/>
          <w:lang w:eastAsia="en-AU"/>
        </w:rPr>
      </w:pPr>
      <w:r>
        <w:rPr>
          <w:rFonts w:asciiTheme="minorHAnsi" w:hAnsiTheme="minorHAnsi"/>
          <w:b/>
          <w:sz w:val="22"/>
          <w:szCs w:val="22"/>
        </w:rPr>
        <w:t>Megan Mills</w:t>
      </w:r>
      <w:r w:rsidR="00B71B61" w:rsidRPr="004C164F">
        <w:rPr>
          <w:rFonts w:asciiTheme="minorHAnsi" w:hAnsiTheme="minorHAnsi"/>
          <w:sz w:val="22"/>
          <w:szCs w:val="22"/>
        </w:rPr>
        <w:t xml:space="preserve"> </w:t>
      </w:r>
      <w:r w:rsidR="00B71B61">
        <w:rPr>
          <w:rFonts w:asciiTheme="minorHAnsi" w:hAnsiTheme="minorHAnsi"/>
          <w:sz w:val="22"/>
          <w:szCs w:val="22"/>
        </w:rPr>
        <w:t xml:space="preserve">– </w:t>
      </w:r>
      <w:r w:rsidR="00B71B61">
        <w:rPr>
          <w:rFonts w:asciiTheme="minorHAnsi" w:hAnsiTheme="minorHAnsi"/>
          <w:color w:val="000000" w:themeColor="text1"/>
          <w:sz w:val="22"/>
          <w:szCs w:val="22"/>
          <w:lang w:eastAsia="en-AU"/>
        </w:rPr>
        <w:t>Nursing and Clinical Education</w:t>
      </w:r>
    </w:p>
    <w:p w14:paraId="71AACAE0" w14:textId="18BDBDA8" w:rsidR="00A63516" w:rsidRPr="00E12057" w:rsidRDefault="00A63516" w:rsidP="00EF2C30">
      <w:pPr>
        <w:rPr>
          <w:rFonts w:asciiTheme="minorHAnsi" w:hAnsiTheme="minorHAnsi"/>
          <w:b/>
          <w:sz w:val="22"/>
          <w:szCs w:val="22"/>
        </w:rPr>
      </w:pPr>
      <w:r w:rsidRPr="00124EC3">
        <w:rPr>
          <w:rFonts w:asciiTheme="minorHAnsi" w:hAnsiTheme="minorHAnsi"/>
          <w:b/>
          <w:bCs/>
          <w:color w:val="000000" w:themeColor="text1"/>
          <w:sz w:val="22"/>
          <w:szCs w:val="22"/>
          <w:lang w:eastAsia="en-AU"/>
        </w:rPr>
        <w:t>Sharon Sherwood</w:t>
      </w:r>
      <w:r w:rsidRPr="00124EC3">
        <w:rPr>
          <w:rFonts w:asciiTheme="minorHAnsi" w:hAnsiTheme="minorHAnsi"/>
          <w:color w:val="000000" w:themeColor="text1"/>
          <w:sz w:val="22"/>
          <w:szCs w:val="22"/>
          <w:lang w:eastAsia="en-AU"/>
        </w:rPr>
        <w:t xml:space="preserve"> – Mental Health &amp; Cabrini Outreach</w:t>
      </w:r>
    </w:p>
    <w:p w14:paraId="4BA6A6C4" w14:textId="18D33CEE" w:rsidR="000B69EC" w:rsidRPr="002B5288" w:rsidRDefault="00C1116A" w:rsidP="00CB0465">
      <w:pPr>
        <w:rPr>
          <w:rFonts w:asciiTheme="minorHAnsi" w:hAnsiTheme="minorHAnsi" w:cstheme="minorHAnsi"/>
          <w:i/>
          <w:color w:val="ED7D31" w:themeColor="accent2"/>
          <w:sz w:val="20"/>
        </w:rPr>
      </w:pPr>
      <w:r w:rsidRPr="002B5288">
        <w:rPr>
          <w:rFonts w:asciiTheme="minorHAnsi" w:hAnsiTheme="minorHAnsi" w:cstheme="minorHAnsi"/>
          <w:i/>
          <w:color w:val="ED7D31" w:themeColor="accent2"/>
          <w:sz w:val="20"/>
        </w:rPr>
        <w:t xml:space="preserve">Where potential conflict of interest arises, the applicant should contact Cabrini </w:t>
      </w:r>
      <w:r w:rsidR="006F2CB0">
        <w:rPr>
          <w:rFonts w:asciiTheme="minorHAnsi" w:hAnsiTheme="minorHAnsi" w:cstheme="minorHAnsi"/>
          <w:i/>
          <w:color w:val="ED7D31" w:themeColor="accent2"/>
          <w:sz w:val="20"/>
        </w:rPr>
        <w:t xml:space="preserve">Research for further </w:t>
      </w:r>
      <w:r w:rsidRPr="002B5288">
        <w:rPr>
          <w:rFonts w:asciiTheme="minorHAnsi" w:hAnsiTheme="minorHAnsi" w:cstheme="minorHAnsi"/>
          <w:i/>
          <w:color w:val="ED7D31" w:themeColor="accent2"/>
          <w:sz w:val="20"/>
        </w:rPr>
        <w:t>advice</w:t>
      </w:r>
      <w:r w:rsidR="00340269" w:rsidRPr="002B5288">
        <w:rPr>
          <w:rFonts w:asciiTheme="minorHAnsi" w:hAnsiTheme="minorHAnsi" w:cstheme="minorHAnsi"/>
          <w:i/>
          <w:color w:val="ED7D31" w:themeColor="accent2"/>
          <w:sz w:val="20"/>
        </w:rPr>
        <w:t xml:space="preserve"> if alternate project endorsement is required. </w:t>
      </w:r>
      <w:r w:rsidRPr="002B5288">
        <w:rPr>
          <w:rFonts w:asciiTheme="minorHAnsi" w:hAnsiTheme="minorHAnsi" w:cstheme="minorHAnsi"/>
          <w:i/>
          <w:color w:val="ED7D31" w:themeColor="accent2"/>
          <w:sz w:val="20"/>
        </w:rPr>
        <w:t xml:space="preserve"> </w:t>
      </w:r>
    </w:p>
    <w:p w14:paraId="53589940" w14:textId="77777777" w:rsidR="00121E0A" w:rsidRDefault="00121E0A" w:rsidP="00CB0465">
      <w:pPr>
        <w:rPr>
          <w:rFonts w:asciiTheme="minorHAnsi" w:hAnsiTheme="minorHAnsi" w:cstheme="minorHAnsi"/>
          <w:sz w:val="22"/>
          <w:szCs w:val="22"/>
        </w:rPr>
      </w:pPr>
    </w:p>
    <w:p w14:paraId="51179843" w14:textId="77777777" w:rsidR="008556B9" w:rsidRDefault="008556B9" w:rsidP="00CB0465">
      <w:pPr>
        <w:rPr>
          <w:rFonts w:asciiTheme="minorHAnsi" w:hAnsiTheme="minorHAnsi" w:cstheme="minorHAnsi"/>
          <w:sz w:val="22"/>
          <w:szCs w:val="22"/>
        </w:rPr>
      </w:pPr>
    </w:p>
    <w:p w14:paraId="56C444D7" w14:textId="77777777" w:rsidR="008556B9" w:rsidRDefault="008556B9" w:rsidP="00CB0465">
      <w:pPr>
        <w:rPr>
          <w:rFonts w:asciiTheme="minorHAnsi" w:hAnsiTheme="minorHAnsi" w:cstheme="minorHAnsi"/>
          <w:sz w:val="22"/>
          <w:szCs w:val="22"/>
        </w:rPr>
      </w:pPr>
    </w:p>
    <w:p w14:paraId="6D8EC4A5" w14:textId="77777777" w:rsidR="008556B9" w:rsidRDefault="008556B9" w:rsidP="00CB0465">
      <w:pPr>
        <w:rPr>
          <w:rFonts w:asciiTheme="minorHAnsi" w:hAnsiTheme="minorHAnsi" w:cstheme="minorHAnsi"/>
          <w:sz w:val="22"/>
          <w:szCs w:val="22"/>
        </w:rPr>
      </w:pPr>
    </w:p>
    <w:p w14:paraId="3599DC5F" w14:textId="77777777" w:rsidR="008556B9" w:rsidRDefault="008556B9" w:rsidP="00CB0465">
      <w:pPr>
        <w:rPr>
          <w:rFonts w:asciiTheme="minorHAnsi" w:hAnsiTheme="minorHAnsi" w:cstheme="minorHAnsi"/>
          <w:sz w:val="22"/>
          <w:szCs w:val="22"/>
        </w:rPr>
      </w:pPr>
    </w:p>
    <w:p w14:paraId="08FC033F" w14:textId="191AD63F" w:rsidR="00CB0465" w:rsidRPr="009243EE" w:rsidRDefault="00CB0465" w:rsidP="00CB0465">
      <w:pPr>
        <w:rPr>
          <w:rFonts w:asciiTheme="minorHAnsi" w:hAnsiTheme="minorHAnsi" w:cstheme="minorHAnsi"/>
          <w:sz w:val="22"/>
          <w:szCs w:val="22"/>
        </w:rPr>
      </w:pPr>
      <w:r w:rsidRPr="009243EE">
        <w:rPr>
          <w:rFonts w:asciiTheme="minorHAnsi" w:hAnsiTheme="minorHAnsi" w:cstheme="minorHAnsi"/>
          <w:sz w:val="22"/>
          <w:szCs w:val="22"/>
        </w:rPr>
        <w:lastRenderedPageBreak/>
        <w:t>Su</w:t>
      </w:r>
      <w:r w:rsidR="00267329">
        <w:rPr>
          <w:rFonts w:asciiTheme="minorHAnsi" w:hAnsiTheme="minorHAnsi" w:cstheme="minorHAnsi"/>
          <w:sz w:val="22"/>
          <w:szCs w:val="22"/>
        </w:rPr>
        <w:t>pport from Cabrini’s G</w:t>
      </w:r>
      <w:r w:rsidRPr="009243EE">
        <w:rPr>
          <w:rFonts w:asciiTheme="minorHAnsi" w:hAnsiTheme="minorHAnsi" w:cstheme="minorHAnsi"/>
          <w:sz w:val="22"/>
          <w:szCs w:val="22"/>
        </w:rPr>
        <w:t>Ds is required to:</w:t>
      </w:r>
    </w:p>
    <w:p w14:paraId="471536F1" w14:textId="3783D32E" w:rsidR="00CB0465" w:rsidRPr="002B5288" w:rsidRDefault="00CB0465" w:rsidP="002B5288">
      <w:pPr>
        <w:pStyle w:val="ListParagraph"/>
        <w:numPr>
          <w:ilvl w:val="0"/>
          <w:numId w:val="28"/>
        </w:numPr>
        <w:rPr>
          <w:rFonts w:asciiTheme="minorHAnsi" w:hAnsiTheme="minorHAnsi" w:cstheme="minorHAnsi"/>
          <w:sz w:val="22"/>
          <w:szCs w:val="22"/>
        </w:rPr>
      </w:pPr>
      <w:r w:rsidRPr="002B5288">
        <w:rPr>
          <w:rFonts w:asciiTheme="minorHAnsi" w:hAnsiTheme="minorHAnsi" w:cstheme="minorHAnsi"/>
          <w:sz w:val="22"/>
          <w:szCs w:val="22"/>
        </w:rPr>
        <w:t xml:space="preserve">Endorse the merit of the project and its need, </w:t>
      </w:r>
      <w:r w:rsidR="003332A4" w:rsidRPr="002B5288">
        <w:rPr>
          <w:rFonts w:asciiTheme="minorHAnsi" w:hAnsiTheme="minorHAnsi" w:cstheme="minorHAnsi"/>
          <w:sz w:val="22"/>
          <w:szCs w:val="22"/>
        </w:rPr>
        <w:t>priority,</w:t>
      </w:r>
      <w:r w:rsidRPr="002B5288">
        <w:rPr>
          <w:rFonts w:asciiTheme="minorHAnsi" w:hAnsiTheme="minorHAnsi" w:cstheme="minorHAnsi"/>
          <w:sz w:val="22"/>
          <w:szCs w:val="22"/>
        </w:rPr>
        <w:t xml:space="preserve"> and alignment with Cabrini’s </w:t>
      </w:r>
      <w:r w:rsidR="008556B9">
        <w:rPr>
          <w:rFonts w:asciiTheme="minorHAnsi" w:hAnsiTheme="minorHAnsi" w:cstheme="minorHAnsi"/>
          <w:sz w:val="22"/>
          <w:szCs w:val="22"/>
        </w:rPr>
        <w:t>S</w:t>
      </w:r>
      <w:r w:rsidRPr="002B5288">
        <w:rPr>
          <w:rFonts w:asciiTheme="minorHAnsi" w:hAnsiTheme="minorHAnsi" w:cstheme="minorHAnsi"/>
          <w:sz w:val="22"/>
          <w:szCs w:val="22"/>
        </w:rPr>
        <w:t xml:space="preserve">trategic </w:t>
      </w:r>
      <w:r w:rsidR="008556B9">
        <w:rPr>
          <w:rFonts w:asciiTheme="minorHAnsi" w:hAnsiTheme="minorHAnsi" w:cstheme="minorHAnsi"/>
          <w:sz w:val="22"/>
          <w:szCs w:val="22"/>
        </w:rPr>
        <w:t>P</w:t>
      </w:r>
      <w:r w:rsidRPr="002B5288">
        <w:rPr>
          <w:rFonts w:asciiTheme="minorHAnsi" w:hAnsiTheme="minorHAnsi" w:cstheme="minorHAnsi"/>
          <w:sz w:val="22"/>
          <w:szCs w:val="22"/>
        </w:rPr>
        <w:t>lan;</w:t>
      </w:r>
    </w:p>
    <w:p w14:paraId="13E99817" w14:textId="5FBC385E" w:rsidR="00CB0465" w:rsidRPr="002B5288" w:rsidRDefault="00CB0465" w:rsidP="002B5288">
      <w:pPr>
        <w:pStyle w:val="ListParagraph"/>
        <w:numPr>
          <w:ilvl w:val="0"/>
          <w:numId w:val="28"/>
        </w:numPr>
        <w:rPr>
          <w:rFonts w:asciiTheme="minorHAnsi" w:hAnsiTheme="minorHAnsi" w:cstheme="minorHAnsi"/>
          <w:sz w:val="22"/>
          <w:szCs w:val="22"/>
        </w:rPr>
      </w:pPr>
      <w:r w:rsidRPr="002B5288">
        <w:rPr>
          <w:rFonts w:asciiTheme="minorHAnsi" w:hAnsiTheme="minorHAnsi" w:cstheme="minorHAnsi"/>
          <w:sz w:val="22"/>
          <w:szCs w:val="22"/>
        </w:rPr>
        <w:t xml:space="preserve">Approve the ability for the project to be conducted in the areas (wards and campuses) that it </w:t>
      </w:r>
      <w:r w:rsidR="003332A4" w:rsidRPr="002B5288">
        <w:rPr>
          <w:rFonts w:asciiTheme="minorHAnsi" w:hAnsiTheme="minorHAnsi" w:cstheme="minorHAnsi"/>
          <w:sz w:val="22"/>
          <w:szCs w:val="22"/>
        </w:rPr>
        <w:t>involves,</w:t>
      </w:r>
      <w:r w:rsidRPr="002B5288">
        <w:rPr>
          <w:rFonts w:asciiTheme="minorHAnsi" w:hAnsiTheme="minorHAnsi" w:cstheme="minorHAnsi"/>
          <w:sz w:val="22"/>
          <w:szCs w:val="22"/>
        </w:rPr>
        <w:t xml:space="preserve"> and permit use of resources (time, </w:t>
      </w:r>
      <w:r w:rsidR="003332A4" w:rsidRPr="002B5288">
        <w:rPr>
          <w:rFonts w:asciiTheme="minorHAnsi" w:hAnsiTheme="minorHAnsi" w:cstheme="minorHAnsi"/>
          <w:sz w:val="22"/>
          <w:szCs w:val="22"/>
        </w:rPr>
        <w:t>equipment,</w:t>
      </w:r>
      <w:r w:rsidRPr="002B5288">
        <w:rPr>
          <w:rFonts w:asciiTheme="minorHAnsi" w:hAnsiTheme="minorHAnsi" w:cstheme="minorHAnsi"/>
          <w:sz w:val="22"/>
          <w:szCs w:val="22"/>
        </w:rPr>
        <w:t xml:space="preserve"> and consumables) related to t</w:t>
      </w:r>
      <w:r w:rsidR="005625BC" w:rsidRPr="002B5288">
        <w:rPr>
          <w:rFonts w:asciiTheme="minorHAnsi" w:hAnsiTheme="minorHAnsi" w:cstheme="minorHAnsi"/>
          <w:sz w:val="22"/>
          <w:szCs w:val="22"/>
        </w:rPr>
        <w:t>he project within those</w:t>
      </w:r>
      <w:r w:rsidR="00121E0A" w:rsidRPr="002B5288">
        <w:rPr>
          <w:rFonts w:asciiTheme="minorHAnsi" w:hAnsiTheme="minorHAnsi" w:cstheme="minorHAnsi"/>
          <w:sz w:val="22"/>
          <w:szCs w:val="22"/>
        </w:rPr>
        <w:t xml:space="preserve"> areas;</w:t>
      </w:r>
    </w:p>
    <w:p w14:paraId="037C6A59" w14:textId="77777777" w:rsidR="00CB0465" w:rsidRPr="002B5288" w:rsidRDefault="00CB0465" w:rsidP="002B5288">
      <w:pPr>
        <w:pStyle w:val="ListParagraph"/>
        <w:numPr>
          <w:ilvl w:val="0"/>
          <w:numId w:val="28"/>
        </w:numPr>
        <w:rPr>
          <w:rFonts w:asciiTheme="minorHAnsi" w:hAnsiTheme="minorHAnsi" w:cstheme="minorHAnsi"/>
          <w:sz w:val="22"/>
          <w:szCs w:val="22"/>
        </w:rPr>
      </w:pPr>
      <w:r w:rsidRPr="002B5288">
        <w:rPr>
          <w:rFonts w:asciiTheme="minorHAnsi" w:hAnsiTheme="minorHAnsi" w:cstheme="minorHAnsi"/>
          <w:sz w:val="22"/>
          <w:szCs w:val="22"/>
        </w:rPr>
        <w:t>Provide guidance and support in the project as required;</w:t>
      </w:r>
    </w:p>
    <w:p w14:paraId="57089074" w14:textId="56D1155D" w:rsidR="00CB0465" w:rsidRPr="002B5288" w:rsidRDefault="00CB0465" w:rsidP="002B5288">
      <w:pPr>
        <w:pStyle w:val="ListParagraph"/>
        <w:numPr>
          <w:ilvl w:val="0"/>
          <w:numId w:val="28"/>
        </w:numPr>
        <w:rPr>
          <w:rFonts w:asciiTheme="minorHAnsi" w:hAnsiTheme="minorHAnsi" w:cstheme="minorHAnsi"/>
          <w:sz w:val="22"/>
          <w:szCs w:val="22"/>
        </w:rPr>
      </w:pPr>
      <w:r w:rsidRPr="002B5288">
        <w:rPr>
          <w:rFonts w:asciiTheme="minorHAnsi" w:hAnsiTheme="minorHAnsi" w:cstheme="minorHAnsi"/>
          <w:sz w:val="22"/>
          <w:szCs w:val="22"/>
        </w:rPr>
        <w:t xml:space="preserve">Endorse the scientific rigour of the protocol and its ability to answer the research question; </w:t>
      </w:r>
      <w:r w:rsidR="00B71B61">
        <w:rPr>
          <w:rFonts w:asciiTheme="minorHAnsi" w:hAnsiTheme="minorHAnsi" w:cstheme="minorHAnsi"/>
          <w:sz w:val="22"/>
          <w:szCs w:val="22"/>
        </w:rPr>
        <w:t>AND</w:t>
      </w:r>
      <w:r w:rsidRPr="002B5288">
        <w:rPr>
          <w:rFonts w:asciiTheme="minorHAnsi" w:hAnsiTheme="minorHAnsi" w:cstheme="minorHAnsi"/>
          <w:sz w:val="22"/>
          <w:szCs w:val="22"/>
        </w:rPr>
        <w:t xml:space="preserve"> </w:t>
      </w:r>
    </w:p>
    <w:p w14:paraId="7E9A8DD9" w14:textId="4868B18F" w:rsidR="00AF2D0E" w:rsidRPr="002B5288" w:rsidRDefault="00CB0465" w:rsidP="002B5288">
      <w:pPr>
        <w:pStyle w:val="ListParagraph"/>
        <w:numPr>
          <w:ilvl w:val="0"/>
          <w:numId w:val="28"/>
        </w:numPr>
        <w:rPr>
          <w:rFonts w:asciiTheme="minorHAnsi" w:hAnsiTheme="minorHAnsi" w:cstheme="minorHAnsi"/>
          <w:sz w:val="22"/>
          <w:szCs w:val="22"/>
        </w:rPr>
      </w:pPr>
      <w:r w:rsidRPr="002B5288">
        <w:rPr>
          <w:rFonts w:asciiTheme="minorHAnsi" w:hAnsiTheme="minorHAnsi" w:cstheme="minorHAnsi"/>
          <w:sz w:val="22"/>
          <w:szCs w:val="22"/>
        </w:rPr>
        <w:t>Approve progression of the applicati</w:t>
      </w:r>
      <w:r w:rsidR="008A2B38" w:rsidRPr="002B5288">
        <w:rPr>
          <w:rFonts w:asciiTheme="minorHAnsi" w:hAnsiTheme="minorHAnsi" w:cstheme="minorHAnsi"/>
          <w:sz w:val="22"/>
          <w:szCs w:val="22"/>
        </w:rPr>
        <w:t xml:space="preserve">on </w:t>
      </w:r>
      <w:r w:rsidR="008556B9">
        <w:rPr>
          <w:rFonts w:asciiTheme="minorHAnsi" w:hAnsiTheme="minorHAnsi" w:cstheme="minorHAnsi"/>
          <w:sz w:val="22"/>
          <w:szCs w:val="22"/>
        </w:rPr>
        <w:t xml:space="preserve">for panel </w:t>
      </w:r>
      <w:r w:rsidR="008A2B38" w:rsidRPr="002B5288">
        <w:rPr>
          <w:rFonts w:asciiTheme="minorHAnsi" w:hAnsiTheme="minorHAnsi" w:cstheme="minorHAnsi"/>
          <w:sz w:val="22"/>
          <w:szCs w:val="22"/>
        </w:rPr>
        <w:t>review</w:t>
      </w:r>
      <w:r w:rsidRPr="002B5288">
        <w:rPr>
          <w:rFonts w:asciiTheme="minorHAnsi" w:hAnsiTheme="minorHAnsi" w:cstheme="minorHAnsi"/>
          <w:sz w:val="22"/>
          <w:szCs w:val="22"/>
        </w:rPr>
        <w:t>.</w:t>
      </w:r>
    </w:p>
    <w:p w14:paraId="0A40CAA0" w14:textId="77777777" w:rsidR="00EA459B" w:rsidRDefault="00EA459B" w:rsidP="00CB0465">
      <w:pPr>
        <w:rPr>
          <w:rFonts w:asciiTheme="minorHAnsi" w:hAnsiTheme="minorHAnsi" w:cstheme="minorHAnsi"/>
          <w:sz w:val="22"/>
          <w:szCs w:val="22"/>
        </w:rPr>
      </w:pPr>
    </w:p>
    <w:p w14:paraId="72AA1B49" w14:textId="77777777" w:rsidR="00CB0465" w:rsidRDefault="00CB0465" w:rsidP="00CB0465">
      <w:pPr>
        <w:rPr>
          <w:rFonts w:asciiTheme="minorHAnsi" w:hAnsiTheme="minorHAnsi" w:cstheme="minorHAnsi"/>
          <w:sz w:val="22"/>
          <w:szCs w:val="22"/>
        </w:rPr>
      </w:pPr>
      <w:r>
        <w:rPr>
          <w:rFonts w:asciiTheme="minorHAnsi" w:hAnsiTheme="minorHAnsi" w:cstheme="minorHAnsi"/>
          <w:sz w:val="22"/>
          <w:szCs w:val="22"/>
        </w:rPr>
        <w:t>Approval does not indicate preferential support of the project.</w:t>
      </w:r>
      <w:r w:rsidR="00AF2D0E">
        <w:rPr>
          <w:rFonts w:asciiTheme="minorHAnsi" w:hAnsiTheme="minorHAnsi" w:cstheme="minorHAnsi"/>
          <w:sz w:val="22"/>
          <w:szCs w:val="22"/>
        </w:rPr>
        <w:t xml:space="preserve"> The applicant can </w:t>
      </w:r>
      <w:r w:rsidR="00C1116A">
        <w:rPr>
          <w:rFonts w:asciiTheme="minorHAnsi" w:hAnsiTheme="minorHAnsi" w:cstheme="minorHAnsi"/>
          <w:sz w:val="22"/>
          <w:szCs w:val="22"/>
        </w:rPr>
        <w:t xml:space="preserve">seek advice from Cabrini </w:t>
      </w:r>
      <w:r w:rsidR="00C96119">
        <w:rPr>
          <w:rFonts w:asciiTheme="minorHAnsi" w:hAnsiTheme="minorHAnsi" w:cstheme="minorHAnsi"/>
          <w:sz w:val="22"/>
          <w:szCs w:val="22"/>
        </w:rPr>
        <w:t>Research</w:t>
      </w:r>
      <w:r w:rsidR="00C1116A">
        <w:rPr>
          <w:rFonts w:asciiTheme="minorHAnsi" w:hAnsiTheme="minorHAnsi" w:cstheme="minorHAnsi"/>
          <w:sz w:val="22"/>
          <w:szCs w:val="22"/>
        </w:rPr>
        <w:t xml:space="preserve"> </w:t>
      </w:r>
      <w:r w:rsidR="00AF2D0E">
        <w:rPr>
          <w:rFonts w:asciiTheme="minorHAnsi" w:hAnsiTheme="minorHAnsi" w:cstheme="minorHAnsi"/>
          <w:sz w:val="22"/>
          <w:szCs w:val="22"/>
        </w:rPr>
        <w:t>if they feel their project does not fall under a specific academic department or directorate.</w:t>
      </w:r>
    </w:p>
    <w:p w14:paraId="02E5C472" w14:textId="77777777" w:rsidR="00B71534" w:rsidRDefault="00B71534" w:rsidP="00CB0465">
      <w:pPr>
        <w:rPr>
          <w:rFonts w:asciiTheme="minorHAnsi" w:hAnsiTheme="minorHAnsi" w:cstheme="minorHAnsi"/>
          <w:sz w:val="22"/>
          <w:szCs w:val="22"/>
        </w:rPr>
      </w:pPr>
    </w:p>
    <w:p w14:paraId="43AE05E2" w14:textId="719844A5" w:rsidR="00493F76" w:rsidRDefault="00B71534" w:rsidP="00F32897">
      <w:pPr>
        <w:rPr>
          <w:rFonts w:asciiTheme="minorHAnsi" w:hAnsiTheme="minorHAnsi" w:cstheme="minorHAnsi"/>
          <w:sz w:val="22"/>
          <w:szCs w:val="22"/>
        </w:rPr>
      </w:pPr>
      <w:r>
        <w:rPr>
          <w:rFonts w:asciiTheme="minorHAnsi" w:hAnsiTheme="minorHAnsi" w:cstheme="minorHAnsi"/>
          <w:sz w:val="22"/>
          <w:szCs w:val="22"/>
        </w:rPr>
        <w:t xml:space="preserve">From this point on, the application cannot be edited or </w:t>
      </w:r>
      <w:r w:rsidR="00F458C5">
        <w:rPr>
          <w:rFonts w:asciiTheme="minorHAnsi" w:hAnsiTheme="minorHAnsi" w:cstheme="minorHAnsi"/>
          <w:sz w:val="22"/>
          <w:szCs w:val="22"/>
        </w:rPr>
        <w:t>altered,</w:t>
      </w:r>
      <w:r>
        <w:rPr>
          <w:rFonts w:asciiTheme="minorHAnsi" w:hAnsiTheme="minorHAnsi" w:cstheme="minorHAnsi"/>
          <w:sz w:val="22"/>
          <w:szCs w:val="22"/>
        </w:rPr>
        <w:t xml:space="preserve"> </w:t>
      </w:r>
      <w:r w:rsidR="00E43FC0">
        <w:rPr>
          <w:rFonts w:asciiTheme="minorHAnsi" w:hAnsiTheme="minorHAnsi" w:cstheme="minorHAnsi"/>
          <w:sz w:val="22"/>
          <w:szCs w:val="22"/>
        </w:rPr>
        <w:t>and once approval is received, must be submitted in its current state</w:t>
      </w:r>
      <w:r w:rsidR="007F0B17">
        <w:rPr>
          <w:rFonts w:asciiTheme="minorHAnsi" w:hAnsiTheme="minorHAnsi" w:cstheme="minorHAnsi"/>
          <w:sz w:val="22"/>
          <w:szCs w:val="22"/>
        </w:rPr>
        <w:t xml:space="preserve"> unless more information has been requested</w:t>
      </w:r>
      <w:r w:rsidR="00E43FC0">
        <w:rPr>
          <w:rFonts w:asciiTheme="minorHAnsi" w:hAnsiTheme="minorHAnsi" w:cstheme="minorHAnsi"/>
          <w:sz w:val="22"/>
          <w:szCs w:val="22"/>
        </w:rPr>
        <w:t>.</w:t>
      </w:r>
    </w:p>
    <w:p w14:paraId="40C64C4F" w14:textId="77777777" w:rsidR="006F2CB0" w:rsidRDefault="006F2CB0" w:rsidP="00F32897">
      <w:pPr>
        <w:rPr>
          <w:rFonts w:asciiTheme="minorHAnsi" w:hAnsiTheme="minorHAnsi" w:cstheme="minorHAnsi"/>
          <w:sz w:val="22"/>
          <w:szCs w:val="22"/>
        </w:rPr>
      </w:pPr>
    </w:p>
    <w:p w14:paraId="7DB58164" w14:textId="77777777" w:rsidR="00EC654E" w:rsidRPr="00EA459B" w:rsidRDefault="00EC654E" w:rsidP="00F32897">
      <w:pPr>
        <w:rPr>
          <w:rFonts w:asciiTheme="minorHAnsi" w:hAnsiTheme="minorHAnsi" w:cstheme="minorHAnsi"/>
          <w:sz w:val="22"/>
          <w:szCs w:val="22"/>
        </w:rPr>
      </w:pPr>
    </w:p>
    <w:p w14:paraId="404229C6" w14:textId="77777777" w:rsidR="005F1F44" w:rsidRPr="002B5288" w:rsidRDefault="005F1F44" w:rsidP="002B5288">
      <w:pPr>
        <w:shd w:val="clear" w:color="auto" w:fill="70AD47" w:themeFill="accent6"/>
        <w:ind w:right="4797"/>
        <w:rPr>
          <w:rFonts w:asciiTheme="minorHAnsi" w:hAnsiTheme="minorHAnsi"/>
          <w:b/>
          <w:color w:val="FFFFFF" w:themeColor="background1"/>
          <w:sz w:val="28"/>
          <w:szCs w:val="28"/>
        </w:rPr>
      </w:pPr>
      <w:r w:rsidRPr="002B5288">
        <w:rPr>
          <w:rFonts w:asciiTheme="minorHAnsi" w:hAnsiTheme="minorHAnsi"/>
          <w:b/>
          <w:color w:val="FFFFFF" w:themeColor="background1"/>
          <w:sz w:val="28"/>
          <w:szCs w:val="28"/>
        </w:rPr>
        <w:t>PART C – REVIEW AND NOTIFICATION</w:t>
      </w:r>
      <w:r w:rsidR="00D7332C" w:rsidRPr="002B5288">
        <w:rPr>
          <w:rFonts w:asciiTheme="minorHAnsi" w:hAnsiTheme="minorHAnsi"/>
          <w:b/>
          <w:color w:val="FFFFFF" w:themeColor="background1"/>
          <w:sz w:val="28"/>
          <w:szCs w:val="28"/>
        </w:rPr>
        <w:t xml:space="preserve">    </w:t>
      </w:r>
    </w:p>
    <w:p w14:paraId="45495CAF" w14:textId="77777777" w:rsidR="005F1F44" w:rsidRDefault="005F1F44" w:rsidP="00F32897">
      <w:pPr>
        <w:rPr>
          <w:rFonts w:asciiTheme="minorHAnsi" w:hAnsiTheme="minorHAnsi" w:cstheme="minorHAnsi"/>
          <w:b/>
          <w:sz w:val="22"/>
          <w:szCs w:val="22"/>
        </w:rPr>
      </w:pPr>
    </w:p>
    <w:p w14:paraId="2A75718E" w14:textId="5A81407A" w:rsidR="00EC401C" w:rsidRPr="00BC0E9E" w:rsidRDefault="00E031EB" w:rsidP="00F32897">
      <w:pPr>
        <w:rPr>
          <w:rFonts w:asciiTheme="minorHAnsi" w:hAnsiTheme="minorHAnsi"/>
          <w:b/>
          <w:color w:val="E11A2C"/>
          <w:szCs w:val="24"/>
        </w:rPr>
      </w:pPr>
      <w:r w:rsidRPr="00BC0E9E">
        <w:rPr>
          <w:rFonts w:asciiTheme="minorHAnsi" w:hAnsiTheme="minorHAnsi"/>
          <w:b/>
          <w:color w:val="E11A2C"/>
          <w:szCs w:val="24"/>
        </w:rPr>
        <w:t xml:space="preserve">1. </w:t>
      </w:r>
      <w:r w:rsidR="00EC401C" w:rsidRPr="00BC0E9E">
        <w:rPr>
          <w:rFonts w:asciiTheme="minorHAnsi" w:hAnsiTheme="minorHAnsi"/>
          <w:b/>
          <w:color w:val="E11A2C"/>
          <w:szCs w:val="24"/>
        </w:rPr>
        <w:t xml:space="preserve">REVIEW </w:t>
      </w:r>
      <w:r w:rsidR="00590BA0">
        <w:rPr>
          <w:rFonts w:asciiTheme="minorHAnsi" w:hAnsiTheme="minorHAnsi"/>
          <w:b/>
          <w:color w:val="E11A2C"/>
          <w:szCs w:val="24"/>
        </w:rPr>
        <w:t xml:space="preserve">OF </w:t>
      </w:r>
      <w:r w:rsidR="00590BA0" w:rsidRPr="00BC0E9E">
        <w:rPr>
          <w:rFonts w:asciiTheme="minorHAnsi" w:hAnsiTheme="minorHAnsi"/>
          <w:b/>
          <w:color w:val="E11A2C"/>
          <w:szCs w:val="24"/>
        </w:rPr>
        <w:t>APPLICATION</w:t>
      </w:r>
    </w:p>
    <w:p w14:paraId="76920F1A" w14:textId="532BEDE8" w:rsidR="00336ADA" w:rsidRDefault="004460BA" w:rsidP="00F32897">
      <w:pPr>
        <w:rPr>
          <w:rFonts w:asciiTheme="minorHAnsi" w:hAnsiTheme="minorHAnsi" w:cstheme="minorHAnsi"/>
          <w:sz w:val="22"/>
          <w:szCs w:val="22"/>
        </w:rPr>
      </w:pPr>
      <w:r>
        <w:rPr>
          <w:rFonts w:asciiTheme="minorHAnsi" w:hAnsiTheme="minorHAnsi" w:cstheme="minorHAnsi"/>
          <w:sz w:val="22"/>
          <w:szCs w:val="22"/>
        </w:rPr>
        <w:t>Submitted applications will undergo preliminary administrative assessment to ensure that</w:t>
      </w:r>
      <w:r w:rsidR="00336ADA">
        <w:rPr>
          <w:rFonts w:asciiTheme="minorHAnsi" w:hAnsiTheme="minorHAnsi" w:cstheme="minorHAnsi"/>
          <w:sz w:val="22"/>
          <w:szCs w:val="22"/>
        </w:rPr>
        <w:t>:</w:t>
      </w:r>
    </w:p>
    <w:p w14:paraId="5C5A5354" w14:textId="77777777" w:rsidR="00336ADA" w:rsidRPr="00012A0D" w:rsidRDefault="00CB0465" w:rsidP="00012A0D">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All questions</w:t>
      </w:r>
      <w:r w:rsidR="00336ADA" w:rsidRPr="00012A0D">
        <w:rPr>
          <w:rFonts w:asciiTheme="minorHAnsi" w:hAnsiTheme="minorHAnsi" w:cstheme="minorHAnsi"/>
          <w:sz w:val="22"/>
          <w:szCs w:val="22"/>
        </w:rPr>
        <w:t xml:space="preserve"> </w:t>
      </w:r>
      <w:r w:rsidR="00AF2D0E">
        <w:rPr>
          <w:rFonts w:asciiTheme="minorHAnsi" w:hAnsiTheme="minorHAnsi" w:cstheme="minorHAnsi"/>
          <w:sz w:val="22"/>
          <w:szCs w:val="22"/>
        </w:rPr>
        <w:t xml:space="preserve">have been </w:t>
      </w:r>
      <w:r w:rsidR="00336ADA" w:rsidRPr="00012A0D">
        <w:rPr>
          <w:rFonts w:asciiTheme="minorHAnsi" w:hAnsiTheme="minorHAnsi" w:cstheme="minorHAnsi"/>
          <w:sz w:val="22"/>
          <w:szCs w:val="22"/>
        </w:rPr>
        <w:t>answered</w:t>
      </w:r>
      <w:r w:rsidR="00502A7D">
        <w:rPr>
          <w:rFonts w:asciiTheme="minorHAnsi" w:hAnsiTheme="minorHAnsi" w:cstheme="minorHAnsi"/>
          <w:sz w:val="22"/>
          <w:szCs w:val="22"/>
        </w:rPr>
        <w:t xml:space="preserve"> fully, and </w:t>
      </w:r>
      <w:r w:rsidR="00E9718E" w:rsidRPr="00012A0D">
        <w:rPr>
          <w:rFonts w:asciiTheme="minorHAnsi" w:hAnsiTheme="minorHAnsi" w:cstheme="minorHAnsi"/>
          <w:sz w:val="22"/>
          <w:szCs w:val="22"/>
        </w:rPr>
        <w:t>required or supporting documentation is attached</w:t>
      </w:r>
      <w:r w:rsidR="00E9718E">
        <w:rPr>
          <w:rFonts w:asciiTheme="minorHAnsi" w:hAnsiTheme="minorHAnsi" w:cstheme="minorHAnsi"/>
          <w:sz w:val="22"/>
          <w:szCs w:val="22"/>
        </w:rPr>
        <w:t>;</w:t>
      </w:r>
    </w:p>
    <w:p w14:paraId="103B9329" w14:textId="77777777" w:rsidR="00336ADA" w:rsidRPr="00012A0D" w:rsidRDefault="00336ADA" w:rsidP="00012A0D">
      <w:pPr>
        <w:pStyle w:val="ListParagraph"/>
        <w:numPr>
          <w:ilvl w:val="0"/>
          <w:numId w:val="6"/>
        </w:numPr>
        <w:rPr>
          <w:rFonts w:asciiTheme="minorHAnsi" w:hAnsiTheme="minorHAnsi" w:cstheme="minorHAnsi"/>
          <w:sz w:val="22"/>
          <w:szCs w:val="22"/>
        </w:rPr>
      </w:pPr>
      <w:r w:rsidRPr="00012A0D">
        <w:rPr>
          <w:rFonts w:asciiTheme="minorHAnsi" w:hAnsiTheme="minorHAnsi" w:cstheme="minorHAnsi"/>
          <w:sz w:val="22"/>
          <w:szCs w:val="22"/>
        </w:rPr>
        <w:t xml:space="preserve">Correct directorate and research support </w:t>
      </w:r>
      <w:r w:rsidR="00950CE6">
        <w:rPr>
          <w:rFonts w:asciiTheme="minorHAnsi" w:hAnsiTheme="minorHAnsi" w:cstheme="minorHAnsi"/>
          <w:sz w:val="22"/>
          <w:szCs w:val="22"/>
        </w:rPr>
        <w:t>has been obtained</w:t>
      </w:r>
      <w:r w:rsidR="00E9718E">
        <w:rPr>
          <w:rFonts w:asciiTheme="minorHAnsi" w:hAnsiTheme="minorHAnsi" w:cstheme="minorHAnsi"/>
          <w:sz w:val="22"/>
          <w:szCs w:val="22"/>
        </w:rPr>
        <w:t>, as has participation approval from each investigator;</w:t>
      </w:r>
    </w:p>
    <w:p w14:paraId="588956F9" w14:textId="223AE92A" w:rsidR="00336ADA" w:rsidRPr="00012A0D" w:rsidRDefault="002B4EBC" w:rsidP="00012A0D">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An ethics </w:t>
      </w:r>
      <w:r w:rsidR="001016A7">
        <w:rPr>
          <w:rFonts w:asciiTheme="minorHAnsi" w:hAnsiTheme="minorHAnsi" w:cstheme="minorHAnsi"/>
          <w:sz w:val="22"/>
          <w:szCs w:val="22"/>
        </w:rPr>
        <w:t>application</w:t>
      </w:r>
      <w:r w:rsidR="00BD03BD">
        <w:rPr>
          <w:rFonts w:asciiTheme="minorHAnsi" w:hAnsiTheme="minorHAnsi" w:cstheme="minorHAnsi"/>
          <w:sz w:val="22"/>
          <w:szCs w:val="22"/>
        </w:rPr>
        <w:t xml:space="preserve"> </w:t>
      </w:r>
      <w:r w:rsidR="00336ADA" w:rsidRPr="00012A0D">
        <w:rPr>
          <w:rFonts w:asciiTheme="minorHAnsi" w:hAnsiTheme="minorHAnsi" w:cstheme="minorHAnsi"/>
          <w:sz w:val="22"/>
          <w:szCs w:val="22"/>
        </w:rPr>
        <w:t xml:space="preserve">is underway </w:t>
      </w:r>
      <w:r w:rsidR="00590BA0">
        <w:rPr>
          <w:rFonts w:asciiTheme="minorHAnsi" w:hAnsiTheme="minorHAnsi" w:cstheme="minorHAnsi"/>
          <w:sz w:val="22"/>
          <w:szCs w:val="22"/>
        </w:rPr>
        <w:t xml:space="preserve">OR </w:t>
      </w:r>
      <w:r w:rsidR="00336ADA" w:rsidRPr="00012A0D">
        <w:rPr>
          <w:rFonts w:asciiTheme="minorHAnsi" w:hAnsiTheme="minorHAnsi" w:cstheme="minorHAnsi"/>
          <w:sz w:val="22"/>
          <w:szCs w:val="22"/>
        </w:rPr>
        <w:t>approved</w:t>
      </w:r>
      <w:r w:rsidR="00E9718E">
        <w:rPr>
          <w:rFonts w:asciiTheme="minorHAnsi" w:hAnsiTheme="minorHAnsi" w:cstheme="minorHAnsi"/>
          <w:sz w:val="22"/>
          <w:szCs w:val="22"/>
        </w:rPr>
        <w:t xml:space="preserve">; </w:t>
      </w:r>
      <w:r w:rsidR="00B71B61">
        <w:rPr>
          <w:rFonts w:asciiTheme="minorHAnsi" w:hAnsiTheme="minorHAnsi" w:cstheme="minorHAnsi"/>
          <w:sz w:val="22"/>
          <w:szCs w:val="22"/>
        </w:rPr>
        <w:t>AND</w:t>
      </w:r>
      <w:r w:rsidR="00E9718E">
        <w:rPr>
          <w:rFonts w:asciiTheme="minorHAnsi" w:hAnsiTheme="minorHAnsi" w:cstheme="minorHAnsi"/>
          <w:sz w:val="22"/>
          <w:szCs w:val="22"/>
        </w:rPr>
        <w:t xml:space="preserve"> </w:t>
      </w:r>
    </w:p>
    <w:p w14:paraId="27DA6873" w14:textId="54649F61" w:rsidR="00012A0D" w:rsidRPr="00012A0D" w:rsidRDefault="00012A0D" w:rsidP="00012A0D">
      <w:pPr>
        <w:pStyle w:val="ListParagraph"/>
        <w:numPr>
          <w:ilvl w:val="0"/>
          <w:numId w:val="6"/>
        </w:numPr>
        <w:rPr>
          <w:rFonts w:asciiTheme="minorHAnsi" w:hAnsiTheme="minorHAnsi" w:cstheme="minorHAnsi"/>
          <w:sz w:val="22"/>
          <w:szCs w:val="22"/>
        </w:rPr>
      </w:pPr>
      <w:r w:rsidRPr="00012A0D">
        <w:rPr>
          <w:rFonts w:asciiTheme="minorHAnsi" w:hAnsiTheme="minorHAnsi" w:cstheme="minorHAnsi"/>
          <w:sz w:val="22"/>
          <w:szCs w:val="22"/>
        </w:rPr>
        <w:t xml:space="preserve">The project is strategically aligned </w:t>
      </w:r>
      <w:r w:rsidRPr="00751DF8">
        <w:rPr>
          <w:rFonts w:asciiTheme="minorHAnsi" w:hAnsiTheme="minorHAnsi" w:cstheme="minorHAnsi"/>
          <w:sz w:val="22"/>
          <w:szCs w:val="22"/>
        </w:rPr>
        <w:t xml:space="preserve">to </w:t>
      </w:r>
      <w:r w:rsidR="00BD03BD" w:rsidRPr="00751DF8">
        <w:rPr>
          <w:rFonts w:asciiTheme="minorHAnsi" w:hAnsiTheme="minorHAnsi" w:cstheme="minorHAnsi"/>
          <w:sz w:val="22"/>
          <w:szCs w:val="22"/>
        </w:rPr>
        <w:t>Cabrini</w:t>
      </w:r>
      <w:r w:rsidR="00590BA0">
        <w:rPr>
          <w:rFonts w:asciiTheme="minorHAnsi" w:hAnsiTheme="minorHAnsi" w:cstheme="minorHAnsi"/>
          <w:sz w:val="22"/>
          <w:szCs w:val="22"/>
        </w:rPr>
        <w:t>’s</w:t>
      </w:r>
      <w:r w:rsidR="00BD03BD" w:rsidRPr="00751DF8">
        <w:rPr>
          <w:rFonts w:asciiTheme="minorHAnsi" w:hAnsiTheme="minorHAnsi" w:cstheme="minorHAnsi"/>
          <w:sz w:val="22"/>
          <w:szCs w:val="22"/>
        </w:rPr>
        <w:t xml:space="preserve"> </w:t>
      </w:r>
      <w:r w:rsidR="00B71B61">
        <w:rPr>
          <w:rFonts w:asciiTheme="minorHAnsi" w:hAnsiTheme="minorHAnsi" w:cstheme="minorHAnsi"/>
          <w:sz w:val="22"/>
          <w:szCs w:val="22"/>
        </w:rPr>
        <w:t>s</w:t>
      </w:r>
      <w:r w:rsidR="00751DF8">
        <w:rPr>
          <w:rFonts w:asciiTheme="minorHAnsi" w:hAnsiTheme="minorHAnsi" w:cstheme="minorHAnsi"/>
          <w:sz w:val="22"/>
          <w:szCs w:val="22"/>
        </w:rPr>
        <w:t>trateg</w:t>
      </w:r>
      <w:r w:rsidR="00B71B61">
        <w:rPr>
          <w:rFonts w:asciiTheme="minorHAnsi" w:hAnsiTheme="minorHAnsi" w:cstheme="minorHAnsi"/>
          <w:sz w:val="22"/>
          <w:szCs w:val="22"/>
        </w:rPr>
        <w:t xml:space="preserve">ic </w:t>
      </w:r>
      <w:r w:rsidRPr="00012A0D">
        <w:rPr>
          <w:rFonts w:asciiTheme="minorHAnsi" w:hAnsiTheme="minorHAnsi" w:cstheme="minorHAnsi"/>
          <w:sz w:val="22"/>
          <w:szCs w:val="22"/>
        </w:rPr>
        <w:t>priorities</w:t>
      </w:r>
      <w:r w:rsidR="00E9718E">
        <w:rPr>
          <w:rFonts w:asciiTheme="minorHAnsi" w:hAnsiTheme="minorHAnsi" w:cstheme="minorHAnsi"/>
          <w:sz w:val="22"/>
          <w:szCs w:val="22"/>
        </w:rPr>
        <w:t>.</w:t>
      </w:r>
    </w:p>
    <w:p w14:paraId="00E5BD07" w14:textId="77777777" w:rsidR="004460BA" w:rsidRPr="00590BA0" w:rsidRDefault="004460BA" w:rsidP="00F32897">
      <w:pPr>
        <w:rPr>
          <w:rFonts w:asciiTheme="minorHAnsi" w:hAnsiTheme="minorHAnsi" w:cstheme="minorHAnsi"/>
          <w:sz w:val="12"/>
          <w:szCs w:val="12"/>
        </w:rPr>
      </w:pPr>
    </w:p>
    <w:p w14:paraId="08916055" w14:textId="0F1B68E1" w:rsidR="004460BA" w:rsidRDefault="00590BA0" w:rsidP="00F32897">
      <w:pPr>
        <w:rPr>
          <w:rFonts w:asciiTheme="minorHAnsi" w:hAnsiTheme="minorHAnsi" w:cstheme="minorHAnsi"/>
          <w:sz w:val="22"/>
          <w:szCs w:val="22"/>
        </w:rPr>
      </w:pPr>
      <w:r>
        <w:rPr>
          <w:rFonts w:asciiTheme="minorHAnsi" w:hAnsiTheme="minorHAnsi" w:cstheme="minorHAnsi"/>
          <w:sz w:val="22"/>
          <w:szCs w:val="22"/>
        </w:rPr>
        <w:t>A</w:t>
      </w:r>
      <w:r w:rsidR="00012A0D">
        <w:rPr>
          <w:rFonts w:asciiTheme="minorHAnsi" w:hAnsiTheme="minorHAnsi" w:cstheme="minorHAnsi"/>
          <w:sz w:val="22"/>
          <w:szCs w:val="22"/>
        </w:rPr>
        <w:t xml:space="preserve">pplications </w:t>
      </w:r>
      <w:r w:rsidR="00950CE6">
        <w:rPr>
          <w:rFonts w:asciiTheme="minorHAnsi" w:hAnsiTheme="minorHAnsi" w:cstheme="minorHAnsi"/>
          <w:sz w:val="22"/>
          <w:szCs w:val="22"/>
        </w:rPr>
        <w:t>meeting the</w:t>
      </w:r>
      <w:r>
        <w:rPr>
          <w:rFonts w:asciiTheme="minorHAnsi" w:hAnsiTheme="minorHAnsi" w:cstheme="minorHAnsi"/>
          <w:sz w:val="22"/>
          <w:szCs w:val="22"/>
        </w:rPr>
        <w:t xml:space="preserve">se </w:t>
      </w:r>
      <w:r w:rsidR="00950CE6">
        <w:rPr>
          <w:rFonts w:asciiTheme="minorHAnsi" w:hAnsiTheme="minorHAnsi" w:cstheme="minorHAnsi"/>
          <w:sz w:val="22"/>
          <w:szCs w:val="22"/>
        </w:rPr>
        <w:t xml:space="preserve">criteria </w:t>
      </w:r>
      <w:r w:rsidR="00012A0D">
        <w:rPr>
          <w:rFonts w:asciiTheme="minorHAnsi" w:hAnsiTheme="minorHAnsi" w:cstheme="minorHAnsi"/>
          <w:sz w:val="22"/>
          <w:szCs w:val="22"/>
        </w:rPr>
        <w:t xml:space="preserve">will progress to </w:t>
      </w:r>
      <w:r w:rsidR="00950CE6">
        <w:rPr>
          <w:rFonts w:asciiTheme="minorHAnsi" w:hAnsiTheme="minorHAnsi" w:cstheme="minorHAnsi"/>
          <w:sz w:val="22"/>
          <w:szCs w:val="22"/>
        </w:rPr>
        <w:t>th</w:t>
      </w:r>
      <w:r w:rsidR="00BD03BD">
        <w:rPr>
          <w:rFonts w:asciiTheme="minorHAnsi" w:hAnsiTheme="minorHAnsi" w:cstheme="minorHAnsi"/>
          <w:sz w:val="22"/>
          <w:szCs w:val="22"/>
        </w:rPr>
        <w:t xml:space="preserve">e </w:t>
      </w:r>
      <w:r w:rsidR="00016699" w:rsidRPr="00124EC3">
        <w:rPr>
          <w:rFonts w:asciiTheme="minorHAnsi" w:hAnsiTheme="minorHAnsi" w:cstheme="minorHAnsi"/>
          <w:sz w:val="22"/>
          <w:szCs w:val="22"/>
        </w:rPr>
        <w:t>Scientific R</w:t>
      </w:r>
      <w:r w:rsidR="00BD03BD" w:rsidRPr="00124EC3">
        <w:rPr>
          <w:rFonts w:asciiTheme="minorHAnsi" w:hAnsiTheme="minorHAnsi" w:cstheme="minorHAnsi"/>
          <w:sz w:val="22"/>
          <w:szCs w:val="22"/>
        </w:rPr>
        <w:t xml:space="preserve">eview </w:t>
      </w:r>
      <w:r w:rsidR="00016699" w:rsidRPr="00124EC3">
        <w:rPr>
          <w:rFonts w:asciiTheme="minorHAnsi" w:hAnsiTheme="minorHAnsi" w:cstheme="minorHAnsi"/>
          <w:sz w:val="22"/>
          <w:szCs w:val="22"/>
        </w:rPr>
        <w:t>P</w:t>
      </w:r>
      <w:r w:rsidR="00BD03BD" w:rsidRPr="00124EC3">
        <w:rPr>
          <w:rFonts w:asciiTheme="minorHAnsi" w:hAnsiTheme="minorHAnsi" w:cstheme="minorHAnsi"/>
          <w:sz w:val="22"/>
          <w:szCs w:val="22"/>
        </w:rPr>
        <w:t>anel</w:t>
      </w:r>
      <w:r w:rsidR="00BD03BD" w:rsidRPr="006F2CB0">
        <w:rPr>
          <w:rFonts w:asciiTheme="minorHAnsi" w:hAnsiTheme="minorHAnsi" w:cstheme="minorHAnsi"/>
          <w:sz w:val="22"/>
          <w:szCs w:val="22"/>
        </w:rPr>
        <w:t>,</w:t>
      </w:r>
      <w:r w:rsidR="00BD03BD">
        <w:rPr>
          <w:rFonts w:asciiTheme="minorHAnsi" w:hAnsiTheme="minorHAnsi" w:cstheme="minorHAnsi"/>
          <w:sz w:val="22"/>
          <w:szCs w:val="22"/>
        </w:rPr>
        <w:t xml:space="preserve"> </w:t>
      </w:r>
      <w:r w:rsidR="00012A0D">
        <w:rPr>
          <w:rFonts w:asciiTheme="minorHAnsi" w:hAnsiTheme="minorHAnsi" w:cstheme="minorHAnsi"/>
          <w:sz w:val="22"/>
          <w:szCs w:val="22"/>
        </w:rPr>
        <w:t>comprised of</w:t>
      </w:r>
      <w:r w:rsidR="00DF7482">
        <w:rPr>
          <w:rFonts w:asciiTheme="minorHAnsi" w:hAnsiTheme="minorHAnsi" w:cstheme="minorHAnsi"/>
          <w:sz w:val="22"/>
          <w:szCs w:val="22"/>
        </w:rPr>
        <w:t xml:space="preserve"> the following </w:t>
      </w:r>
      <w:r w:rsidR="00390588">
        <w:rPr>
          <w:rFonts w:asciiTheme="minorHAnsi" w:hAnsiTheme="minorHAnsi" w:cstheme="minorHAnsi"/>
          <w:sz w:val="22"/>
          <w:szCs w:val="22"/>
        </w:rPr>
        <w:t>people</w:t>
      </w:r>
      <w:r w:rsidR="00012A0D">
        <w:rPr>
          <w:rFonts w:asciiTheme="minorHAnsi" w:hAnsiTheme="minorHAnsi" w:cstheme="minorHAnsi"/>
          <w:sz w:val="22"/>
          <w:szCs w:val="22"/>
        </w:rPr>
        <w:t>:</w:t>
      </w:r>
    </w:p>
    <w:p w14:paraId="59C191FD" w14:textId="77777777" w:rsidR="00390588" w:rsidRPr="003F31FD" w:rsidRDefault="00390588" w:rsidP="00F32897">
      <w:pPr>
        <w:rPr>
          <w:rFonts w:asciiTheme="minorHAnsi" w:hAnsiTheme="minorHAnsi" w:cstheme="minorHAnsi"/>
          <w:sz w:val="12"/>
          <w:szCs w:val="12"/>
        </w:rPr>
      </w:pPr>
    </w:p>
    <w:p w14:paraId="3390A92A" w14:textId="77777777" w:rsidR="00B71B61" w:rsidRPr="00751DF8" w:rsidRDefault="00B71B61" w:rsidP="00B71B61">
      <w:pPr>
        <w:pStyle w:val="ListParagraph"/>
        <w:numPr>
          <w:ilvl w:val="0"/>
          <w:numId w:val="7"/>
        </w:numPr>
        <w:rPr>
          <w:rFonts w:asciiTheme="minorHAnsi" w:hAnsiTheme="minorHAnsi" w:cstheme="minorHAnsi"/>
          <w:sz w:val="22"/>
          <w:szCs w:val="22"/>
        </w:rPr>
      </w:pPr>
      <w:r w:rsidRPr="00751DF8">
        <w:rPr>
          <w:rFonts w:asciiTheme="minorHAnsi" w:hAnsiTheme="minorHAnsi" w:cstheme="minorHAnsi"/>
          <w:sz w:val="22"/>
          <w:szCs w:val="22"/>
        </w:rPr>
        <w:t>Group Director, Cabrini Research</w:t>
      </w:r>
      <w:r>
        <w:rPr>
          <w:rFonts w:asciiTheme="minorHAnsi" w:hAnsiTheme="minorHAnsi" w:cstheme="minorHAnsi"/>
          <w:sz w:val="22"/>
          <w:szCs w:val="22"/>
        </w:rPr>
        <w:t xml:space="preserve"> – Prof Gary Richardson</w:t>
      </w:r>
    </w:p>
    <w:p w14:paraId="358A4441" w14:textId="299337B6" w:rsidR="00B71B61" w:rsidRDefault="00B71B61" w:rsidP="004C795A">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Group Director</w:t>
      </w:r>
      <w:r w:rsidR="00590BA0">
        <w:rPr>
          <w:rFonts w:asciiTheme="minorHAnsi" w:hAnsiTheme="minorHAnsi" w:cstheme="minorHAnsi"/>
          <w:sz w:val="22"/>
          <w:szCs w:val="22"/>
        </w:rPr>
        <w:t>,</w:t>
      </w:r>
      <w:r>
        <w:rPr>
          <w:rFonts w:asciiTheme="minorHAnsi" w:hAnsiTheme="minorHAnsi" w:cstheme="minorHAnsi"/>
          <w:sz w:val="22"/>
          <w:szCs w:val="22"/>
        </w:rPr>
        <w:t xml:space="preserve"> Medical Services and Clinical Governance – Prof Matt Sabin</w:t>
      </w:r>
    </w:p>
    <w:p w14:paraId="27BE7ADE" w14:textId="52CA4A1E" w:rsidR="00B71B61" w:rsidRDefault="00B71B61" w:rsidP="004C795A">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Director of Research Operations – Gavin Horrigan</w:t>
      </w:r>
    </w:p>
    <w:p w14:paraId="1FB2C337" w14:textId="17F55CFE" w:rsidR="00A63516" w:rsidRPr="00124EC3" w:rsidRDefault="00A63516" w:rsidP="004C795A">
      <w:pPr>
        <w:pStyle w:val="ListParagraph"/>
        <w:numPr>
          <w:ilvl w:val="0"/>
          <w:numId w:val="7"/>
        </w:numPr>
        <w:rPr>
          <w:rFonts w:asciiTheme="minorHAnsi" w:hAnsiTheme="minorHAnsi" w:cstheme="minorHAnsi"/>
          <w:sz w:val="22"/>
          <w:szCs w:val="22"/>
        </w:rPr>
      </w:pPr>
      <w:r w:rsidRPr="00124EC3">
        <w:rPr>
          <w:rFonts w:asciiTheme="minorHAnsi" w:hAnsiTheme="minorHAnsi" w:cstheme="minorHAnsi"/>
          <w:sz w:val="22"/>
          <w:szCs w:val="22"/>
        </w:rPr>
        <w:t>Director of Medical Research – Dr Emma Baker</w:t>
      </w:r>
    </w:p>
    <w:p w14:paraId="004ADB43" w14:textId="01A15E8C" w:rsidR="00B71B61" w:rsidRPr="006F2CB0" w:rsidRDefault="00A63516" w:rsidP="004C795A">
      <w:pPr>
        <w:pStyle w:val="ListParagraph"/>
        <w:numPr>
          <w:ilvl w:val="0"/>
          <w:numId w:val="7"/>
        </w:numPr>
        <w:rPr>
          <w:rFonts w:asciiTheme="minorHAnsi" w:hAnsiTheme="minorHAnsi" w:cstheme="minorHAnsi"/>
          <w:sz w:val="22"/>
          <w:szCs w:val="22"/>
        </w:rPr>
      </w:pPr>
      <w:r w:rsidRPr="00124EC3">
        <w:rPr>
          <w:rFonts w:asciiTheme="minorHAnsi" w:hAnsiTheme="minorHAnsi" w:cstheme="minorHAnsi"/>
          <w:sz w:val="22"/>
          <w:szCs w:val="22"/>
        </w:rPr>
        <w:t>Data Governance and Registries Manager</w:t>
      </w:r>
      <w:r w:rsidRPr="006F2CB0">
        <w:rPr>
          <w:rFonts w:asciiTheme="minorHAnsi" w:hAnsiTheme="minorHAnsi" w:cstheme="minorHAnsi"/>
          <w:sz w:val="22"/>
          <w:szCs w:val="22"/>
        </w:rPr>
        <w:t xml:space="preserve"> </w:t>
      </w:r>
      <w:r w:rsidR="00B71B61" w:rsidRPr="006F2CB0">
        <w:rPr>
          <w:rFonts w:asciiTheme="minorHAnsi" w:hAnsiTheme="minorHAnsi" w:cstheme="minorHAnsi"/>
          <w:sz w:val="22"/>
          <w:szCs w:val="22"/>
        </w:rPr>
        <w:t>– Dr Stefanie Elbracht-Leong</w:t>
      </w:r>
    </w:p>
    <w:p w14:paraId="2C4E5B39" w14:textId="77777777" w:rsidR="00A63516" w:rsidRPr="006F2CB0" w:rsidRDefault="00B71B61" w:rsidP="00B71B61">
      <w:pPr>
        <w:pStyle w:val="ListParagraph"/>
        <w:numPr>
          <w:ilvl w:val="0"/>
          <w:numId w:val="7"/>
        </w:numPr>
        <w:rPr>
          <w:rFonts w:asciiTheme="minorHAnsi" w:hAnsiTheme="minorHAnsi" w:cstheme="minorHAnsi"/>
          <w:sz w:val="22"/>
          <w:szCs w:val="22"/>
        </w:rPr>
      </w:pPr>
      <w:r w:rsidRPr="006F2CB0">
        <w:rPr>
          <w:rFonts w:asciiTheme="minorHAnsi" w:hAnsiTheme="minorHAnsi" w:cstheme="minorHAnsi"/>
          <w:sz w:val="22"/>
          <w:szCs w:val="22"/>
        </w:rPr>
        <w:t>Biostatistician – Prof Mohammad</w:t>
      </w:r>
      <w:r w:rsidR="00390588" w:rsidRPr="006F2CB0">
        <w:rPr>
          <w:rFonts w:asciiTheme="minorHAnsi" w:hAnsiTheme="minorHAnsi" w:cstheme="minorHAnsi"/>
          <w:sz w:val="22"/>
          <w:szCs w:val="22"/>
        </w:rPr>
        <w:t xml:space="preserve"> Asghari-Jafarabadi</w:t>
      </w:r>
    </w:p>
    <w:p w14:paraId="74A51E3C" w14:textId="76740CDF" w:rsidR="00B71B61" w:rsidRPr="00124EC3" w:rsidRDefault="00A63516" w:rsidP="00B71B61">
      <w:pPr>
        <w:pStyle w:val="ListParagraph"/>
        <w:numPr>
          <w:ilvl w:val="0"/>
          <w:numId w:val="7"/>
        </w:numPr>
        <w:rPr>
          <w:rFonts w:asciiTheme="minorHAnsi" w:hAnsiTheme="minorHAnsi" w:cstheme="minorHAnsi"/>
          <w:sz w:val="22"/>
          <w:szCs w:val="22"/>
        </w:rPr>
      </w:pPr>
      <w:r w:rsidRPr="00124EC3">
        <w:rPr>
          <w:rFonts w:asciiTheme="minorHAnsi" w:hAnsiTheme="minorHAnsi" w:cstheme="minorHAnsi"/>
          <w:sz w:val="22"/>
          <w:szCs w:val="22"/>
        </w:rPr>
        <w:t>Chair of Cabrini Research Committee – Prof David Copolov</w:t>
      </w:r>
      <w:r w:rsidR="00B71B61" w:rsidRPr="00124EC3">
        <w:rPr>
          <w:rFonts w:asciiTheme="minorHAnsi" w:hAnsiTheme="minorHAnsi" w:cstheme="minorHAnsi"/>
          <w:sz w:val="22"/>
          <w:szCs w:val="22"/>
        </w:rPr>
        <w:t xml:space="preserve"> </w:t>
      </w:r>
    </w:p>
    <w:p w14:paraId="2A44A134" w14:textId="77777777" w:rsidR="00B71B61" w:rsidRPr="003F31FD" w:rsidRDefault="00B71B61" w:rsidP="009225DE">
      <w:pPr>
        <w:pStyle w:val="ListParagraph"/>
        <w:rPr>
          <w:rFonts w:asciiTheme="minorHAnsi" w:hAnsiTheme="minorHAnsi" w:cstheme="minorHAnsi"/>
          <w:sz w:val="12"/>
          <w:szCs w:val="12"/>
        </w:rPr>
      </w:pPr>
    </w:p>
    <w:p w14:paraId="64F478B7" w14:textId="64EBEAD1" w:rsidR="00390588" w:rsidRPr="006F2CB0" w:rsidRDefault="001179BA" w:rsidP="00F32897">
      <w:pPr>
        <w:rPr>
          <w:rFonts w:asciiTheme="minorHAnsi" w:hAnsiTheme="minorHAnsi" w:cstheme="minorHAnsi"/>
          <w:sz w:val="22"/>
          <w:szCs w:val="22"/>
        </w:rPr>
      </w:pPr>
      <w:r>
        <w:rPr>
          <w:rFonts w:asciiTheme="minorHAnsi" w:hAnsiTheme="minorHAnsi" w:cstheme="minorHAnsi"/>
          <w:sz w:val="22"/>
          <w:szCs w:val="22"/>
        </w:rPr>
        <w:t xml:space="preserve">Grant review panellists </w:t>
      </w:r>
      <w:r w:rsidR="00DA1570">
        <w:rPr>
          <w:rFonts w:asciiTheme="minorHAnsi" w:hAnsiTheme="minorHAnsi" w:cstheme="minorHAnsi"/>
          <w:sz w:val="22"/>
          <w:szCs w:val="22"/>
        </w:rPr>
        <w:t xml:space="preserve">will </w:t>
      </w:r>
      <w:r w:rsidR="003F31FD">
        <w:rPr>
          <w:rFonts w:asciiTheme="minorHAnsi" w:hAnsiTheme="minorHAnsi" w:cstheme="minorHAnsi"/>
          <w:sz w:val="22"/>
          <w:szCs w:val="22"/>
        </w:rPr>
        <w:t xml:space="preserve">score </w:t>
      </w:r>
      <w:r w:rsidR="00875768">
        <w:rPr>
          <w:rFonts w:asciiTheme="minorHAnsi" w:hAnsiTheme="minorHAnsi" w:cstheme="minorHAnsi"/>
          <w:sz w:val="22"/>
          <w:szCs w:val="22"/>
        </w:rPr>
        <w:t>applications</w:t>
      </w:r>
      <w:r w:rsidR="005625BC">
        <w:rPr>
          <w:rFonts w:asciiTheme="minorHAnsi" w:hAnsiTheme="minorHAnsi" w:cstheme="minorHAnsi"/>
          <w:sz w:val="22"/>
          <w:szCs w:val="22"/>
        </w:rPr>
        <w:t xml:space="preserve"> </w:t>
      </w:r>
      <w:r w:rsidR="009E516D">
        <w:rPr>
          <w:rFonts w:asciiTheme="minorHAnsi" w:hAnsiTheme="minorHAnsi" w:cstheme="minorHAnsi"/>
          <w:sz w:val="22"/>
          <w:szCs w:val="22"/>
        </w:rPr>
        <w:t xml:space="preserve">based on key </w:t>
      </w:r>
      <w:r w:rsidR="00875768">
        <w:rPr>
          <w:rFonts w:asciiTheme="minorHAnsi" w:hAnsiTheme="minorHAnsi" w:cstheme="minorHAnsi"/>
          <w:sz w:val="22"/>
          <w:szCs w:val="22"/>
        </w:rPr>
        <w:t>assessment criteria (Appendix 1</w:t>
      </w:r>
      <w:r w:rsidR="008A2B38">
        <w:rPr>
          <w:rFonts w:asciiTheme="minorHAnsi" w:hAnsiTheme="minorHAnsi" w:cstheme="minorHAnsi"/>
          <w:sz w:val="22"/>
          <w:szCs w:val="22"/>
        </w:rPr>
        <w:t xml:space="preserve"> – page </w:t>
      </w:r>
      <w:r w:rsidR="00DE363A">
        <w:rPr>
          <w:rFonts w:asciiTheme="minorHAnsi" w:hAnsiTheme="minorHAnsi" w:cstheme="minorHAnsi"/>
          <w:sz w:val="22"/>
          <w:szCs w:val="22"/>
        </w:rPr>
        <w:t>8</w:t>
      </w:r>
      <w:r w:rsidR="00875768">
        <w:rPr>
          <w:rFonts w:asciiTheme="minorHAnsi" w:hAnsiTheme="minorHAnsi" w:cstheme="minorHAnsi"/>
          <w:sz w:val="22"/>
          <w:szCs w:val="22"/>
        </w:rPr>
        <w:t>).</w:t>
      </w:r>
      <w:r w:rsidR="00502A7D">
        <w:rPr>
          <w:rFonts w:asciiTheme="minorHAnsi" w:hAnsiTheme="minorHAnsi" w:cstheme="minorHAnsi"/>
          <w:sz w:val="22"/>
          <w:szCs w:val="22"/>
        </w:rPr>
        <w:t xml:space="preserve"> </w:t>
      </w:r>
      <w:r w:rsidR="009E516D">
        <w:rPr>
          <w:rFonts w:asciiTheme="minorHAnsi" w:hAnsiTheme="minorHAnsi" w:cstheme="minorHAnsi"/>
          <w:sz w:val="22"/>
          <w:szCs w:val="22"/>
        </w:rPr>
        <w:t>A</w:t>
      </w:r>
      <w:r w:rsidR="003D6DBC">
        <w:rPr>
          <w:rFonts w:asciiTheme="minorHAnsi" w:hAnsiTheme="minorHAnsi" w:cstheme="minorHAnsi"/>
          <w:sz w:val="22"/>
          <w:szCs w:val="22"/>
        </w:rPr>
        <w:t xml:space="preserve">pplications </w:t>
      </w:r>
      <w:r>
        <w:rPr>
          <w:rFonts w:asciiTheme="minorHAnsi" w:hAnsiTheme="minorHAnsi" w:cstheme="minorHAnsi"/>
          <w:sz w:val="22"/>
          <w:szCs w:val="22"/>
        </w:rPr>
        <w:t>meeting the minimum required</w:t>
      </w:r>
      <w:r w:rsidR="002B7353">
        <w:rPr>
          <w:rFonts w:asciiTheme="minorHAnsi" w:hAnsiTheme="minorHAnsi" w:cstheme="minorHAnsi"/>
          <w:sz w:val="22"/>
          <w:szCs w:val="22"/>
        </w:rPr>
        <w:t xml:space="preserve"> points will be </w:t>
      </w:r>
      <w:r w:rsidR="006F2CB0">
        <w:rPr>
          <w:rFonts w:asciiTheme="minorHAnsi" w:hAnsiTheme="minorHAnsi" w:cstheme="minorHAnsi"/>
          <w:sz w:val="22"/>
          <w:szCs w:val="22"/>
        </w:rPr>
        <w:t xml:space="preserve">ranked </w:t>
      </w:r>
      <w:r w:rsidR="002B7353">
        <w:rPr>
          <w:rFonts w:asciiTheme="minorHAnsi" w:hAnsiTheme="minorHAnsi" w:cstheme="minorHAnsi"/>
          <w:sz w:val="22"/>
          <w:szCs w:val="22"/>
        </w:rPr>
        <w:t xml:space="preserve">for </w:t>
      </w:r>
      <w:r w:rsidR="006F2CB0">
        <w:rPr>
          <w:rFonts w:asciiTheme="minorHAnsi" w:hAnsiTheme="minorHAnsi" w:cstheme="minorHAnsi"/>
          <w:sz w:val="22"/>
          <w:szCs w:val="22"/>
        </w:rPr>
        <w:t xml:space="preserve">final </w:t>
      </w:r>
      <w:r w:rsidR="002B7353">
        <w:rPr>
          <w:rFonts w:asciiTheme="minorHAnsi" w:hAnsiTheme="minorHAnsi" w:cstheme="minorHAnsi"/>
          <w:sz w:val="22"/>
          <w:szCs w:val="22"/>
        </w:rPr>
        <w:t>review</w:t>
      </w:r>
      <w:r w:rsidR="006F2CB0">
        <w:rPr>
          <w:rFonts w:asciiTheme="minorHAnsi" w:hAnsiTheme="minorHAnsi" w:cstheme="minorHAnsi"/>
          <w:sz w:val="22"/>
          <w:szCs w:val="22"/>
        </w:rPr>
        <w:t xml:space="preserve"> by </w:t>
      </w:r>
      <w:r w:rsidR="00390588" w:rsidRPr="006F2CB0">
        <w:rPr>
          <w:rFonts w:asciiTheme="minorHAnsi" w:hAnsiTheme="minorHAnsi" w:cstheme="minorHAnsi"/>
          <w:sz w:val="22"/>
          <w:szCs w:val="22"/>
        </w:rPr>
        <w:t>a</w:t>
      </w:r>
      <w:r w:rsidR="00016699" w:rsidRPr="006F2CB0">
        <w:rPr>
          <w:rFonts w:asciiTheme="minorHAnsi" w:hAnsiTheme="minorHAnsi" w:cstheme="minorHAnsi"/>
          <w:sz w:val="22"/>
          <w:szCs w:val="22"/>
        </w:rPr>
        <w:t xml:space="preserve">n </w:t>
      </w:r>
      <w:r w:rsidR="00016699" w:rsidRPr="00124EC3">
        <w:rPr>
          <w:rFonts w:asciiTheme="minorHAnsi" w:hAnsiTheme="minorHAnsi" w:cstheme="minorHAnsi"/>
          <w:sz w:val="22"/>
          <w:szCs w:val="22"/>
        </w:rPr>
        <w:t>Executive Review P</w:t>
      </w:r>
      <w:r w:rsidR="002B7353" w:rsidRPr="00124EC3">
        <w:rPr>
          <w:rFonts w:asciiTheme="minorHAnsi" w:hAnsiTheme="minorHAnsi" w:cstheme="minorHAnsi"/>
          <w:sz w:val="22"/>
          <w:szCs w:val="22"/>
        </w:rPr>
        <w:t>anel meeting</w:t>
      </w:r>
      <w:r w:rsidR="002B7353" w:rsidRPr="006F2CB0">
        <w:rPr>
          <w:rFonts w:asciiTheme="minorHAnsi" w:hAnsiTheme="minorHAnsi" w:cstheme="minorHAnsi"/>
          <w:sz w:val="22"/>
          <w:szCs w:val="22"/>
        </w:rPr>
        <w:t>.</w:t>
      </w:r>
      <w:r w:rsidR="007240A9" w:rsidRPr="006F2CB0">
        <w:rPr>
          <w:rFonts w:asciiTheme="minorHAnsi" w:hAnsiTheme="minorHAnsi" w:cstheme="minorHAnsi"/>
          <w:sz w:val="22"/>
          <w:szCs w:val="22"/>
        </w:rPr>
        <w:t xml:space="preserve"> The composition of the</w:t>
      </w:r>
      <w:r w:rsidR="00390588" w:rsidRPr="006F2CB0">
        <w:rPr>
          <w:rFonts w:asciiTheme="minorHAnsi" w:hAnsiTheme="minorHAnsi" w:cstheme="minorHAnsi"/>
          <w:sz w:val="22"/>
          <w:szCs w:val="22"/>
        </w:rPr>
        <w:t xml:space="preserve"> </w:t>
      </w:r>
      <w:r w:rsidR="003F31FD">
        <w:rPr>
          <w:rFonts w:asciiTheme="minorHAnsi" w:hAnsiTheme="minorHAnsi" w:cstheme="minorHAnsi"/>
          <w:sz w:val="22"/>
          <w:szCs w:val="22"/>
        </w:rPr>
        <w:t xml:space="preserve">executive </w:t>
      </w:r>
      <w:r w:rsidR="00390588" w:rsidRPr="006F2CB0">
        <w:rPr>
          <w:rFonts w:asciiTheme="minorHAnsi" w:hAnsiTheme="minorHAnsi" w:cstheme="minorHAnsi"/>
          <w:sz w:val="22"/>
          <w:szCs w:val="22"/>
        </w:rPr>
        <w:t>panel will be:</w:t>
      </w:r>
    </w:p>
    <w:p w14:paraId="4947CFB0" w14:textId="2DFD2EAD" w:rsidR="007240A9" w:rsidRPr="006F2CB0" w:rsidRDefault="00390588" w:rsidP="00F32897">
      <w:pPr>
        <w:rPr>
          <w:rFonts w:asciiTheme="minorHAnsi" w:hAnsiTheme="minorHAnsi" w:cstheme="minorHAnsi"/>
          <w:sz w:val="16"/>
          <w:szCs w:val="16"/>
        </w:rPr>
      </w:pPr>
      <w:r w:rsidRPr="006F2CB0">
        <w:rPr>
          <w:rFonts w:asciiTheme="minorHAnsi" w:hAnsiTheme="minorHAnsi" w:cstheme="minorHAnsi"/>
          <w:sz w:val="22"/>
          <w:szCs w:val="22"/>
        </w:rPr>
        <w:t xml:space="preserve"> </w:t>
      </w:r>
      <w:r w:rsidR="007240A9" w:rsidRPr="006F2CB0">
        <w:rPr>
          <w:rFonts w:asciiTheme="minorHAnsi" w:hAnsiTheme="minorHAnsi" w:cstheme="minorHAnsi"/>
          <w:sz w:val="22"/>
          <w:szCs w:val="22"/>
        </w:rPr>
        <w:t xml:space="preserve"> </w:t>
      </w:r>
      <w:r w:rsidR="002B7353" w:rsidRPr="006F2CB0">
        <w:rPr>
          <w:rFonts w:asciiTheme="minorHAnsi" w:hAnsiTheme="minorHAnsi" w:cstheme="minorHAnsi"/>
          <w:sz w:val="22"/>
          <w:szCs w:val="22"/>
        </w:rPr>
        <w:t xml:space="preserve"> </w:t>
      </w:r>
      <w:r w:rsidR="001179BA" w:rsidRPr="006F2CB0">
        <w:rPr>
          <w:rFonts w:asciiTheme="minorHAnsi" w:hAnsiTheme="minorHAnsi" w:cstheme="minorHAnsi"/>
          <w:sz w:val="22"/>
          <w:szCs w:val="22"/>
        </w:rPr>
        <w:t xml:space="preserve"> </w:t>
      </w:r>
    </w:p>
    <w:p w14:paraId="1DD8FE27" w14:textId="77777777" w:rsidR="00390588" w:rsidRPr="006F2CB0" w:rsidRDefault="00390588" w:rsidP="00390588">
      <w:pPr>
        <w:pStyle w:val="ListParagraph"/>
        <w:numPr>
          <w:ilvl w:val="0"/>
          <w:numId w:val="31"/>
        </w:numPr>
        <w:rPr>
          <w:rFonts w:asciiTheme="minorHAnsi" w:hAnsiTheme="minorHAnsi" w:cstheme="minorHAnsi"/>
          <w:sz w:val="22"/>
          <w:szCs w:val="22"/>
        </w:rPr>
      </w:pPr>
      <w:r w:rsidRPr="006F2CB0">
        <w:rPr>
          <w:rFonts w:asciiTheme="minorHAnsi" w:hAnsiTheme="minorHAnsi" w:cstheme="minorHAnsi"/>
          <w:sz w:val="22"/>
          <w:szCs w:val="22"/>
        </w:rPr>
        <w:t>Chair, Cabrini Foundation Board &amp; Cabrini Board – Sylvia Falzon</w:t>
      </w:r>
    </w:p>
    <w:p w14:paraId="289AE234" w14:textId="77777777" w:rsidR="00390588" w:rsidRPr="006F2CB0" w:rsidRDefault="00390588" w:rsidP="00390588">
      <w:pPr>
        <w:pStyle w:val="ListParagraph"/>
        <w:numPr>
          <w:ilvl w:val="0"/>
          <w:numId w:val="31"/>
        </w:numPr>
        <w:rPr>
          <w:rFonts w:asciiTheme="minorHAnsi" w:hAnsiTheme="minorHAnsi" w:cstheme="minorHAnsi"/>
          <w:sz w:val="22"/>
          <w:szCs w:val="22"/>
        </w:rPr>
      </w:pPr>
      <w:r w:rsidRPr="006F2CB0">
        <w:rPr>
          <w:rFonts w:asciiTheme="minorHAnsi" w:hAnsiTheme="minorHAnsi" w:cstheme="minorHAnsi"/>
          <w:sz w:val="22"/>
          <w:szCs w:val="22"/>
        </w:rPr>
        <w:t xml:space="preserve">Chief Executive – Sue Williams </w:t>
      </w:r>
    </w:p>
    <w:p w14:paraId="58E4BC08" w14:textId="6C40D502" w:rsidR="00390588" w:rsidRPr="006F2CB0" w:rsidRDefault="00016699" w:rsidP="00390588">
      <w:pPr>
        <w:pStyle w:val="ListParagraph"/>
        <w:numPr>
          <w:ilvl w:val="0"/>
          <w:numId w:val="31"/>
        </w:numPr>
        <w:rPr>
          <w:rFonts w:asciiTheme="minorHAnsi" w:hAnsiTheme="minorHAnsi" w:cstheme="minorHAnsi"/>
          <w:sz w:val="22"/>
          <w:szCs w:val="22"/>
        </w:rPr>
      </w:pPr>
      <w:r w:rsidRPr="00124EC3">
        <w:rPr>
          <w:rFonts w:asciiTheme="minorHAnsi" w:hAnsiTheme="minorHAnsi" w:cstheme="minorHAnsi"/>
          <w:sz w:val="22"/>
          <w:szCs w:val="22"/>
        </w:rPr>
        <w:t>Chair of Cabrini Research Committee</w:t>
      </w:r>
      <w:r w:rsidRPr="006F2CB0">
        <w:rPr>
          <w:rFonts w:asciiTheme="minorHAnsi" w:hAnsiTheme="minorHAnsi" w:cstheme="minorHAnsi"/>
          <w:sz w:val="22"/>
          <w:szCs w:val="22"/>
        </w:rPr>
        <w:t xml:space="preserve"> </w:t>
      </w:r>
      <w:r w:rsidR="00390588" w:rsidRPr="006F2CB0">
        <w:rPr>
          <w:rFonts w:asciiTheme="minorHAnsi" w:hAnsiTheme="minorHAnsi" w:cstheme="minorHAnsi"/>
          <w:sz w:val="22"/>
          <w:szCs w:val="22"/>
        </w:rPr>
        <w:t>– Prof David Copolov</w:t>
      </w:r>
    </w:p>
    <w:p w14:paraId="5A0E6243" w14:textId="11292B6C" w:rsidR="00390588" w:rsidRPr="006F2CB0" w:rsidRDefault="00390588" w:rsidP="00390588">
      <w:pPr>
        <w:pStyle w:val="ListParagraph"/>
        <w:numPr>
          <w:ilvl w:val="0"/>
          <w:numId w:val="31"/>
        </w:numPr>
        <w:rPr>
          <w:rFonts w:asciiTheme="minorHAnsi" w:hAnsiTheme="minorHAnsi" w:cstheme="minorHAnsi"/>
          <w:sz w:val="22"/>
          <w:szCs w:val="22"/>
        </w:rPr>
      </w:pPr>
      <w:r w:rsidRPr="006F2CB0">
        <w:rPr>
          <w:rFonts w:asciiTheme="minorHAnsi" w:hAnsiTheme="minorHAnsi" w:cstheme="minorHAnsi"/>
          <w:sz w:val="22"/>
          <w:szCs w:val="22"/>
        </w:rPr>
        <w:t xml:space="preserve">Director, Cabrini Foundation (or </w:t>
      </w:r>
      <w:r w:rsidR="006F2CB0">
        <w:rPr>
          <w:rFonts w:asciiTheme="minorHAnsi" w:hAnsiTheme="minorHAnsi" w:cstheme="minorHAnsi"/>
          <w:sz w:val="22"/>
          <w:szCs w:val="22"/>
        </w:rPr>
        <w:t xml:space="preserve">delegated </w:t>
      </w:r>
      <w:r w:rsidRPr="006F2CB0">
        <w:rPr>
          <w:rFonts w:asciiTheme="minorHAnsi" w:hAnsiTheme="minorHAnsi" w:cstheme="minorHAnsi"/>
          <w:sz w:val="22"/>
          <w:szCs w:val="22"/>
        </w:rPr>
        <w:t>representative) – Megan Potter</w:t>
      </w:r>
    </w:p>
    <w:p w14:paraId="2F38F800" w14:textId="1A6515EF" w:rsidR="00016699" w:rsidRPr="00124EC3" w:rsidRDefault="00016699" w:rsidP="00016699">
      <w:pPr>
        <w:pStyle w:val="ListParagraph"/>
        <w:numPr>
          <w:ilvl w:val="0"/>
          <w:numId w:val="31"/>
        </w:numPr>
        <w:rPr>
          <w:rFonts w:asciiTheme="minorHAnsi" w:hAnsiTheme="minorHAnsi" w:cstheme="minorHAnsi"/>
          <w:sz w:val="22"/>
          <w:szCs w:val="22"/>
        </w:rPr>
      </w:pPr>
      <w:r w:rsidRPr="00124EC3">
        <w:rPr>
          <w:rFonts w:asciiTheme="minorHAnsi" w:hAnsiTheme="minorHAnsi" w:cstheme="minorHAnsi"/>
          <w:sz w:val="22"/>
          <w:szCs w:val="22"/>
        </w:rPr>
        <w:t>Director of Research Operations – Gavin Horrigan (administrative support)</w:t>
      </w:r>
    </w:p>
    <w:p w14:paraId="4942DDE5" w14:textId="77777777" w:rsidR="007240A9" w:rsidRDefault="007240A9" w:rsidP="00F32897">
      <w:pPr>
        <w:rPr>
          <w:rFonts w:asciiTheme="minorHAnsi" w:hAnsiTheme="minorHAnsi" w:cstheme="minorHAnsi"/>
          <w:sz w:val="22"/>
          <w:szCs w:val="22"/>
        </w:rPr>
      </w:pPr>
    </w:p>
    <w:p w14:paraId="57487CBE" w14:textId="500D7C00" w:rsidR="00013F01" w:rsidRDefault="00013F01" w:rsidP="00F32897">
      <w:pPr>
        <w:rPr>
          <w:rFonts w:asciiTheme="minorHAnsi" w:hAnsiTheme="minorHAnsi" w:cstheme="minorHAnsi"/>
          <w:sz w:val="22"/>
          <w:szCs w:val="22"/>
        </w:rPr>
      </w:pPr>
      <w:r>
        <w:rPr>
          <w:rFonts w:asciiTheme="minorHAnsi" w:hAnsiTheme="minorHAnsi" w:cstheme="minorHAnsi"/>
          <w:sz w:val="22"/>
          <w:szCs w:val="22"/>
        </w:rPr>
        <w:t xml:space="preserve">It is the prerogative of the </w:t>
      </w:r>
      <w:r w:rsidR="00E34B06">
        <w:rPr>
          <w:rFonts w:asciiTheme="minorHAnsi" w:hAnsiTheme="minorHAnsi" w:cstheme="minorHAnsi"/>
          <w:sz w:val="22"/>
          <w:szCs w:val="22"/>
        </w:rPr>
        <w:t xml:space="preserve">panel </w:t>
      </w:r>
      <w:r>
        <w:rPr>
          <w:rFonts w:asciiTheme="minorHAnsi" w:hAnsiTheme="minorHAnsi" w:cstheme="minorHAnsi"/>
          <w:sz w:val="22"/>
          <w:szCs w:val="22"/>
        </w:rPr>
        <w:t xml:space="preserve">to </w:t>
      </w:r>
      <w:r w:rsidR="009E516D">
        <w:rPr>
          <w:rFonts w:asciiTheme="minorHAnsi" w:hAnsiTheme="minorHAnsi" w:cstheme="minorHAnsi"/>
          <w:sz w:val="22"/>
          <w:szCs w:val="22"/>
        </w:rPr>
        <w:t>award</w:t>
      </w:r>
      <w:r w:rsidR="00B470AB">
        <w:rPr>
          <w:rFonts w:asciiTheme="minorHAnsi" w:hAnsiTheme="minorHAnsi" w:cstheme="minorHAnsi"/>
          <w:sz w:val="22"/>
          <w:szCs w:val="22"/>
        </w:rPr>
        <w:t xml:space="preserve"> an</w:t>
      </w:r>
      <w:r w:rsidR="009E516D">
        <w:rPr>
          <w:rFonts w:asciiTheme="minorHAnsi" w:hAnsiTheme="minorHAnsi" w:cstheme="minorHAnsi"/>
          <w:sz w:val="22"/>
          <w:szCs w:val="22"/>
        </w:rPr>
        <w:t xml:space="preserve"> alternate </w:t>
      </w:r>
      <w:r w:rsidR="008572F7">
        <w:rPr>
          <w:rFonts w:asciiTheme="minorHAnsi" w:hAnsiTheme="minorHAnsi" w:cstheme="minorHAnsi"/>
          <w:sz w:val="22"/>
          <w:szCs w:val="22"/>
        </w:rPr>
        <w:t>grant</w:t>
      </w:r>
      <w:r w:rsidR="009E516D">
        <w:rPr>
          <w:rFonts w:asciiTheme="minorHAnsi" w:hAnsiTheme="minorHAnsi" w:cstheme="minorHAnsi"/>
          <w:sz w:val="22"/>
          <w:szCs w:val="22"/>
        </w:rPr>
        <w:t xml:space="preserve"> </w:t>
      </w:r>
      <w:r w:rsidR="003F31FD">
        <w:rPr>
          <w:rFonts w:asciiTheme="minorHAnsi" w:hAnsiTheme="minorHAnsi" w:cstheme="minorHAnsi"/>
          <w:sz w:val="22"/>
          <w:szCs w:val="22"/>
        </w:rPr>
        <w:t xml:space="preserve">that </w:t>
      </w:r>
      <w:r w:rsidR="00875768">
        <w:rPr>
          <w:rFonts w:asciiTheme="minorHAnsi" w:hAnsiTheme="minorHAnsi" w:cstheme="minorHAnsi"/>
          <w:sz w:val="22"/>
          <w:szCs w:val="22"/>
        </w:rPr>
        <w:t>they deem</w:t>
      </w:r>
      <w:r w:rsidR="00E34B06">
        <w:rPr>
          <w:rFonts w:asciiTheme="minorHAnsi" w:hAnsiTheme="minorHAnsi" w:cstheme="minorHAnsi"/>
          <w:sz w:val="22"/>
          <w:szCs w:val="22"/>
        </w:rPr>
        <w:t xml:space="preserve"> more appropriate</w:t>
      </w:r>
      <w:r w:rsidR="009E516D">
        <w:rPr>
          <w:rFonts w:asciiTheme="minorHAnsi" w:hAnsiTheme="minorHAnsi" w:cstheme="minorHAnsi"/>
          <w:sz w:val="22"/>
          <w:szCs w:val="22"/>
        </w:rPr>
        <w:t xml:space="preserve"> to </w:t>
      </w:r>
      <w:r w:rsidR="003F31FD">
        <w:rPr>
          <w:rFonts w:asciiTheme="minorHAnsi" w:hAnsiTheme="minorHAnsi" w:cstheme="minorHAnsi"/>
          <w:sz w:val="22"/>
          <w:szCs w:val="22"/>
        </w:rPr>
        <w:t xml:space="preserve">the one </w:t>
      </w:r>
      <w:r w:rsidR="006F2CB0">
        <w:rPr>
          <w:rFonts w:asciiTheme="minorHAnsi" w:hAnsiTheme="minorHAnsi" w:cstheme="minorHAnsi"/>
          <w:sz w:val="22"/>
          <w:szCs w:val="22"/>
        </w:rPr>
        <w:t xml:space="preserve">selected by the </w:t>
      </w:r>
      <w:r w:rsidR="009E516D">
        <w:rPr>
          <w:rFonts w:asciiTheme="minorHAnsi" w:hAnsiTheme="minorHAnsi" w:cstheme="minorHAnsi"/>
          <w:sz w:val="22"/>
          <w:szCs w:val="22"/>
        </w:rPr>
        <w:t>applicant</w:t>
      </w:r>
      <w:r w:rsidR="00E34B06">
        <w:rPr>
          <w:rFonts w:asciiTheme="minorHAnsi" w:hAnsiTheme="minorHAnsi" w:cstheme="minorHAnsi"/>
          <w:sz w:val="22"/>
          <w:szCs w:val="22"/>
        </w:rPr>
        <w:t>.</w:t>
      </w:r>
      <w:r>
        <w:rPr>
          <w:rFonts w:asciiTheme="minorHAnsi" w:hAnsiTheme="minorHAnsi" w:cstheme="minorHAnsi"/>
          <w:sz w:val="22"/>
          <w:szCs w:val="22"/>
        </w:rPr>
        <w:t xml:space="preserve"> This may only occur where parity of budget </w:t>
      </w:r>
      <w:r w:rsidR="008572F7">
        <w:rPr>
          <w:rFonts w:asciiTheme="minorHAnsi" w:hAnsiTheme="minorHAnsi" w:cstheme="minorHAnsi"/>
          <w:sz w:val="22"/>
          <w:szCs w:val="22"/>
        </w:rPr>
        <w:t>applies,</w:t>
      </w:r>
      <w:r>
        <w:rPr>
          <w:rFonts w:asciiTheme="minorHAnsi" w:hAnsiTheme="minorHAnsi" w:cstheme="minorHAnsi"/>
          <w:sz w:val="22"/>
          <w:szCs w:val="22"/>
        </w:rPr>
        <w:t xml:space="preserve"> and the intent of the grant is m</w:t>
      </w:r>
      <w:r w:rsidR="006F2CB0">
        <w:rPr>
          <w:rFonts w:asciiTheme="minorHAnsi" w:hAnsiTheme="minorHAnsi" w:cstheme="minorHAnsi"/>
          <w:sz w:val="22"/>
          <w:szCs w:val="22"/>
        </w:rPr>
        <w:t>aintained</w:t>
      </w:r>
      <w:r>
        <w:rPr>
          <w:rFonts w:asciiTheme="minorHAnsi" w:hAnsiTheme="minorHAnsi" w:cstheme="minorHAnsi"/>
          <w:sz w:val="22"/>
          <w:szCs w:val="22"/>
        </w:rPr>
        <w:t>.</w:t>
      </w:r>
    </w:p>
    <w:p w14:paraId="12E6689B" w14:textId="77777777" w:rsidR="007924AE" w:rsidRDefault="007924AE" w:rsidP="00F32897">
      <w:pPr>
        <w:rPr>
          <w:rFonts w:asciiTheme="minorHAnsi" w:hAnsiTheme="minorHAnsi" w:cstheme="minorHAnsi"/>
          <w:sz w:val="22"/>
          <w:szCs w:val="22"/>
        </w:rPr>
      </w:pPr>
    </w:p>
    <w:p w14:paraId="2C47C525" w14:textId="77777777" w:rsidR="009B1E93" w:rsidRPr="00BC0E9E" w:rsidRDefault="00E031EB" w:rsidP="00F32897">
      <w:pPr>
        <w:rPr>
          <w:rFonts w:asciiTheme="minorHAnsi" w:hAnsiTheme="minorHAnsi"/>
          <w:b/>
          <w:color w:val="E11A2C"/>
          <w:szCs w:val="24"/>
        </w:rPr>
      </w:pPr>
      <w:r w:rsidRPr="00BC0E9E">
        <w:rPr>
          <w:rFonts w:asciiTheme="minorHAnsi" w:hAnsiTheme="minorHAnsi"/>
          <w:b/>
          <w:color w:val="E11A2C"/>
          <w:szCs w:val="24"/>
        </w:rPr>
        <w:t xml:space="preserve">2. </w:t>
      </w:r>
      <w:r w:rsidR="009B1E93" w:rsidRPr="00BC0E9E">
        <w:rPr>
          <w:rFonts w:asciiTheme="minorHAnsi" w:hAnsiTheme="minorHAnsi"/>
          <w:b/>
          <w:color w:val="E11A2C"/>
          <w:szCs w:val="24"/>
        </w:rPr>
        <w:t>ASSESSMENT CRITERIA</w:t>
      </w:r>
    </w:p>
    <w:p w14:paraId="5862F72E" w14:textId="05BA33A3" w:rsidR="009B1E93" w:rsidRDefault="001016A7" w:rsidP="00F32897">
      <w:pPr>
        <w:rPr>
          <w:rFonts w:asciiTheme="minorHAnsi" w:hAnsiTheme="minorHAnsi" w:cstheme="minorHAnsi"/>
          <w:sz w:val="22"/>
          <w:szCs w:val="22"/>
        </w:rPr>
      </w:pPr>
      <w:r>
        <w:rPr>
          <w:rFonts w:asciiTheme="minorHAnsi" w:hAnsiTheme="minorHAnsi" w:cstheme="minorHAnsi"/>
          <w:sz w:val="22"/>
          <w:szCs w:val="22"/>
        </w:rPr>
        <w:t>The</w:t>
      </w:r>
      <w:r w:rsidR="00CE2786">
        <w:rPr>
          <w:rFonts w:asciiTheme="minorHAnsi" w:hAnsiTheme="minorHAnsi" w:cstheme="minorHAnsi"/>
          <w:sz w:val="22"/>
          <w:szCs w:val="22"/>
        </w:rPr>
        <w:t xml:space="preserve"> </w:t>
      </w:r>
      <w:r w:rsidR="00CE2786" w:rsidRPr="00124EC3">
        <w:rPr>
          <w:rFonts w:asciiTheme="minorHAnsi" w:hAnsiTheme="minorHAnsi" w:cstheme="minorHAnsi"/>
          <w:sz w:val="22"/>
          <w:szCs w:val="22"/>
        </w:rPr>
        <w:t>202</w:t>
      </w:r>
      <w:r w:rsidR="00016699" w:rsidRPr="00124EC3">
        <w:rPr>
          <w:rFonts w:asciiTheme="minorHAnsi" w:hAnsiTheme="minorHAnsi" w:cstheme="minorHAnsi"/>
          <w:sz w:val="22"/>
          <w:szCs w:val="22"/>
        </w:rPr>
        <w:t>4</w:t>
      </w:r>
      <w:r w:rsidR="00CE2786" w:rsidRPr="00124EC3">
        <w:rPr>
          <w:rFonts w:asciiTheme="minorHAnsi" w:hAnsiTheme="minorHAnsi" w:cstheme="minorHAnsi"/>
          <w:sz w:val="22"/>
          <w:szCs w:val="22"/>
        </w:rPr>
        <w:t>/202</w:t>
      </w:r>
      <w:r w:rsidR="00016699" w:rsidRPr="00124EC3">
        <w:rPr>
          <w:rFonts w:asciiTheme="minorHAnsi" w:hAnsiTheme="minorHAnsi" w:cstheme="minorHAnsi"/>
          <w:sz w:val="22"/>
          <w:szCs w:val="22"/>
        </w:rPr>
        <w:t>5</w:t>
      </w:r>
      <w:r w:rsidR="009B1E93">
        <w:rPr>
          <w:rFonts w:asciiTheme="minorHAnsi" w:hAnsiTheme="minorHAnsi" w:cstheme="minorHAnsi"/>
          <w:sz w:val="22"/>
          <w:szCs w:val="22"/>
        </w:rPr>
        <w:t xml:space="preserve"> Research &amp; Quality Improvement Grant Assessment Criteria </w:t>
      </w:r>
      <w:r w:rsidR="007240A9">
        <w:rPr>
          <w:rFonts w:asciiTheme="minorHAnsi" w:hAnsiTheme="minorHAnsi" w:cstheme="minorHAnsi"/>
          <w:sz w:val="22"/>
          <w:szCs w:val="22"/>
        </w:rPr>
        <w:t xml:space="preserve">are </w:t>
      </w:r>
      <w:r w:rsidR="00E34B06">
        <w:rPr>
          <w:rFonts w:asciiTheme="minorHAnsi" w:hAnsiTheme="minorHAnsi" w:cstheme="minorHAnsi"/>
          <w:sz w:val="22"/>
          <w:szCs w:val="22"/>
        </w:rPr>
        <w:t>provided in Appendix 1</w:t>
      </w:r>
      <w:r w:rsidR="002D74E0">
        <w:rPr>
          <w:rFonts w:asciiTheme="minorHAnsi" w:hAnsiTheme="minorHAnsi" w:cstheme="minorHAnsi"/>
          <w:sz w:val="22"/>
          <w:szCs w:val="22"/>
        </w:rPr>
        <w:t xml:space="preserve"> (page 9)</w:t>
      </w:r>
      <w:r w:rsidR="00DA1570">
        <w:rPr>
          <w:rFonts w:asciiTheme="minorHAnsi" w:hAnsiTheme="minorHAnsi" w:cstheme="minorHAnsi"/>
          <w:sz w:val="22"/>
          <w:szCs w:val="22"/>
        </w:rPr>
        <w:t>.  This</w:t>
      </w:r>
      <w:r w:rsidR="00E34B06">
        <w:rPr>
          <w:rFonts w:asciiTheme="minorHAnsi" w:hAnsiTheme="minorHAnsi" w:cstheme="minorHAnsi"/>
          <w:sz w:val="22"/>
          <w:szCs w:val="22"/>
        </w:rPr>
        <w:t xml:space="preserve"> </w:t>
      </w:r>
      <w:r w:rsidR="006F2CB0">
        <w:rPr>
          <w:rFonts w:asciiTheme="minorHAnsi" w:hAnsiTheme="minorHAnsi" w:cstheme="minorHAnsi"/>
          <w:sz w:val="22"/>
          <w:szCs w:val="22"/>
        </w:rPr>
        <w:t xml:space="preserve">schema </w:t>
      </w:r>
      <w:r w:rsidR="00E34B06">
        <w:rPr>
          <w:rFonts w:asciiTheme="minorHAnsi" w:hAnsiTheme="minorHAnsi" w:cstheme="minorHAnsi"/>
          <w:sz w:val="22"/>
          <w:szCs w:val="22"/>
        </w:rPr>
        <w:t>outlines the rationale behind scoring</w:t>
      </w:r>
      <w:r w:rsidR="001179BA">
        <w:rPr>
          <w:rFonts w:asciiTheme="minorHAnsi" w:hAnsiTheme="minorHAnsi" w:cstheme="minorHAnsi"/>
          <w:sz w:val="22"/>
          <w:szCs w:val="22"/>
        </w:rPr>
        <w:t xml:space="preserve"> and </w:t>
      </w:r>
      <w:r w:rsidR="00E34B06">
        <w:rPr>
          <w:rFonts w:asciiTheme="minorHAnsi" w:hAnsiTheme="minorHAnsi" w:cstheme="minorHAnsi"/>
          <w:sz w:val="22"/>
          <w:szCs w:val="22"/>
        </w:rPr>
        <w:t xml:space="preserve">stipulates </w:t>
      </w:r>
      <w:r w:rsidR="001179BA">
        <w:rPr>
          <w:rFonts w:asciiTheme="minorHAnsi" w:hAnsiTheme="minorHAnsi" w:cstheme="minorHAnsi"/>
          <w:sz w:val="22"/>
          <w:szCs w:val="22"/>
        </w:rPr>
        <w:t xml:space="preserve">the minimum </w:t>
      </w:r>
      <w:r w:rsidR="00950CE6">
        <w:rPr>
          <w:rFonts w:asciiTheme="minorHAnsi" w:hAnsiTheme="minorHAnsi" w:cstheme="minorHAnsi"/>
          <w:sz w:val="22"/>
          <w:szCs w:val="22"/>
        </w:rPr>
        <w:t xml:space="preserve">points </w:t>
      </w:r>
      <w:r w:rsidR="001179BA">
        <w:rPr>
          <w:rFonts w:asciiTheme="minorHAnsi" w:hAnsiTheme="minorHAnsi" w:cstheme="minorHAnsi"/>
          <w:sz w:val="22"/>
          <w:szCs w:val="22"/>
        </w:rPr>
        <w:t xml:space="preserve">per section </w:t>
      </w:r>
      <w:r w:rsidR="00950CE6">
        <w:rPr>
          <w:rFonts w:asciiTheme="minorHAnsi" w:hAnsiTheme="minorHAnsi" w:cstheme="minorHAnsi"/>
          <w:sz w:val="22"/>
          <w:szCs w:val="22"/>
        </w:rPr>
        <w:t xml:space="preserve">required to </w:t>
      </w:r>
      <w:r w:rsidR="001179BA">
        <w:rPr>
          <w:rFonts w:asciiTheme="minorHAnsi" w:hAnsiTheme="minorHAnsi" w:cstheme="minorHAnsi"/>
          <w:sz w:val="22"/>
          <w:szCs w:val="22"/>
        </w:rPr>
        <w:t xml:space="preserve">be eligible for </w:t>
      </w:r>
      <w:r w:rsidR="00DE363A">
        <w:rPr>
          <w:rFonts w:asciiTheme="minorHAnsi" w:hAnsiTheme="minorHAnsi" w:cstheme="minorHAnsi"/>
          <w:sz w:val="22"/>
          <w:szCs w:val="22"/>
        </w:rPr>
        <w:t xml:space="preserve">ranked </w:t>
      </w:r>
      <w:r w:rsidR="001179BA">
        <w:rPr>
          <w:rFonts w:asciiTheme="minorHAnsi" w:hAnsiTheme="minorHAnsi" w:cstheme="minorHAnsi"/>
          <w:sz w:val="22"/>
          <w:szCs w:val="22"/>
        </w:rPr>
        <w:t>shortlisting.</w:t>
      </w:r>
      <w:r w:rsidR="009B1E93">
        <w:rPr>
          <w:rFonts w:asciiTheme="minorHAnsi" w:hAnsiTheme="minorHAnsi" w:cstheme="minorHAnsi"/>
          <w:sz w:val="22"/>
          <w:szCs w:val="22"/>
        </w:rPr>
        <w:t xml:space="preserve"> </w:t>
      </w:r>
    </w:p>
    <w:p w14:paraId="67B17846" w14:textId="77777777" w:rsidR="009B1E93" w:rsidRDefault="009B1E93" w:rsidP="00F32897">
      <w:pPr>
        <w:rPr>
          <w:rFonts w:asciiTheme="minorHAnsi" w:hAnsiTheme="minorHAnsi" w:cstheme="minorHAnsi"/>
          <w:sz w:val="22"/>
          <w:szCs w:val="22"/>
        </w:rPr>
      </w:pPr>
    </w:p>
    <w:p w14:paraId="1E600A18" w14:textId="77777777" w:rsidR="00EC401C" w:rsidRPr="00BC0E9E" w:rsidRDefault="00E031EB" w:rsidP="00EC401C">
      <w:pPr>
        <w:rPr>
          <w:rFonts w:asciiTheme="minorHAnsi" w:hAnsiTheme="minorHAnsi"/>
          <w:b/>
          <w:color w:val="E11A2C"/>
          <w:szCs w:val="24"/>
        </w:rPr>
      </w:pPr>
      <w:r w:rsidRPr="00BC0E9E">
        <w:rPr>
          <w:rFonts w:asciiTheme="minorHAnsi" w:hAnsiTheme="minorHAnsi"/>
          <w:b/>
          <w:color w:val="E11A2C"/>
          <w:szCs w:val="24"/>
        </w:rPr>
        <w:t xml:space="preserve">3. </w:t>
      </w:r>
      <w:r w:rsidR="00EC401C" w:rsidRPr="00BC0E9E">
        <w:rPr>
          <w:rFonts w:asciiTheme="minorHAnsi" w:hAnsiTheme="minorHAnsi"/>
          <w:b/>
          <w:color w:val="E11A2C"/>
          <w:szCs w:val="24"/>
        </w:rPr>
        <w:t>NOTIFICATION</w:t>
      </w:r>
    </w:p>
    <w:p w14:paraId="65700D70" w14:textId="32B6D48C" w:rsidR="00E83883" w:rsidRDefault="00DA1570" w:rsidP="004460BA">
      <w:pPr>
        <w:rPr>
          <w:rFonts w:asciiTheme="minorHAnsi" w:hAnsiTheme="minorHAnsi" w:cstheme="minorHAnsi"/>
          <w:sz w:val="22"/>
          <w:szCs w:val="22"/>
        </w:rPr>
      </w:pPr>
      <w:r>
        <w:rPr>
          <w:rFonts w:asciiTheme="minorHAnsi" w:hAnsiTheme="minorHAnsi" w:cstheme="minorHAnsi"/>
          <w:sz w:val="22"/>
          <w:szCs w:val="22"/>
        </w:rPr>
        <w:t>All</w:t>
      </w:r>
      <w:r w:rsidR="00BB7C0C">
        <w:rPr>
          <w:rFonts w:asciiTheme="minorHAnsi" w:hAnsiTheme="minorHAnsi" w:cstheme="minorHAnsi"/>
          <w:sz w:val="22"/>
          <w:szCs w:val="22"/>
        </w:rPr>
        <w:t xml:space="preserve"> applicants</w:t>
      </w:r>
      <w:r>
        <w:rPr>
          <w:rFonts w:asciiTheme="minorHAnsi" w:hAnsiTheme="minorHAnsi" w:cstheme="minorHAnsi"/>
          <w:sz w:val="22"/>
          <w:szCs w:val="22"/>
        </w:rPr>
        <w:t xml:space="preserve"> will be notified </w:t>
      </w:r>
      <w:r w:rsidR="00DD4C4A">
        <w:rPr>
          <w:rFonts w:asciiTheme="minorHAnsi" w:hAnsiTheme="minorHAnsi" w:cstheme="minorHAnsi"/>
          <w:sz w:val="22"/>
          <w:szCs w:val="22"/>
        </w:rPr>
        <w:t>of the outcome of their application</w:t>
      </w:r>
      <w:r w:rsidR="00DE363A">
        <w:rPr>
          <w:rFonts w:asciiTheme="minorHAnsi" w:hAnsiTheme="minorHAnsi" w:cstheme="minorHAnsi"/>
          <w:sz w:val="22"/>
          <w:szCs w:val="22"/>
        </w:rPr>
        <w:t xml:space="preserve"> in June</w:t>
      </w:r>
      <w:r w:rsidR="001016A7">
        <w:rPr>
          <w:rFonts w:asciiTheme="minorHAnsi" w:hAnsiTheme="minorHAnsi" w:cstheme="minorHAnsi"/>
          <w:sz w:val="22"/>
          <w:szCs w:val="22"/>
        </w:rPr>
        <w:t xml:space="preserve">. </w:t>
      </w:r>
    </w:p>
    <w:p w14:paraId="16C06FE9" w14:textId="77777777" w:rsidR="001016A7" w:rsidRDefault="001016A7" w:rsidP="004460BA">
      <w:pPr>
        <w:rPr>
          <w:rFonts w:asciiTheme="minorHAnsi" w:hAnsiTheme="minorHAnsi" w:cstheme="minorHAnsi"/>
          <w:sz w:val="22"/>
          <w:szCs w:val="22"/>
        </w:rPr>
      </w:pPr>
    </w:p>
    <w:p w14:paraId="2BCE2828" w14:textId="77777777" w:rsidR="003F31FD" w:rsidRDefault="003F31FD" w:rsidP="004460BA">
      <w:pPr>
        <w:rPr>
          <w:rFonts w:asciiTheme="minorHAnsi" w:hAnsiTheme="minorHAnsi"/>
          <w:b/>
          <w:color w:val="E11A2C"/>
          <w:szCs w:val="24"/>
        </w:rPr>
      </w:pPr>
    </w:p>
    <w:p w14:paraId="6F91F889" w14:textId="305AF0A1" w:rsidR="00E83883" w:rsidRPr="00BC0E9E" w:rsidRDefault="00E031EB" w:rsidP="004460BA">
      <w:pPr>
        <w:rPr>
          <w:rFonts w:asciiTheme="minorHAnsi" w:hAnsiTheme="minorHAnsi"/>
          <w:b/>
          <w:color w:val="E11A2C"/>
          <w:szCs w:val="24"/>
        </w:rPr>
      </w:pPr>
      <w:r w:rsidRPr="00BC0E9E">
        <w:rPr>
          <w:rFonts w:asciiTheme="minorHAnsi" w:hAnsiTheme="minorHAnsi"/>
          <w:b/>
          <w:color w:val="E11A2C"/>
          <w:szCs w:val="24"/>
        </w:rPr>
        <w:lastRenderedPageBreak/>
        <w:t xml:space="preserve">4. </w:t>
      </w:r>
      <w:r w:rsidR="001016A7" w:rsidRPr="00BC0E9E">
        <w:rPr>
          <w:rFonts w:asciiTheme="minorHAnsi" w:hAnsiTheme="minorHAnsi"/>
          <w:b/>
          <w:color w:val="E11A2C"/>
          <w:szCs w:val="24"/>
        </w:rPr>
        <w:t>FEEDBACK</w:t>
      </w:r>
    </w:p>
    <w:p w14:paraId="4DF89721" w14:textId="77777777" w:rsidR="00E83883" w:rsidRDefault="00E83883" w:rsidP="004460BA">
      <w:pPr>
        <w:rPr>
          <w:rFonts w:asciiTheme="minorHAnsi" w:hAnsiTheme="minorHAnsi" w:cstheme="minorHAnsi"/>
          <w:sz w:val="22"/>
          <w:szCs w:val="22"/>
        </w:rPr>
      </w:pPr>
      <w:r w:rsidRPr="001016A7">
        <w:rPr>
          <w:rFonts w:asciiTheme="minorHAnsi" w:hAnsiTheme="minorHAnsi" w:cstheme="minorHAnsi"/>
          <w:sz w:val="22"/>
          <w:szCs w:val="22"/>
        </w:rPr>
        <w:t xml:space="preserve">Unsuccessful applicants can contact Cabrini </w:t>
      </w:r>
      <w:r w:rsidR="002C5EDD">
        <w:rPr>
          <w:rFonts w:asciiTheme="minorHAnsi" w:hAnsiTheme="minorHAnsi" w:cstheme="minorHAnsi"/>
          <w:sz w:val="22"/>
          <w:szCs w:val="22"/>
        </w:rPr>
        <w:t>Research</w:t>
      </w:r>
      <w:r w:rsidRPr="001016A7">
        <w:rPr>
          <w:rFonts w:asciiTheme="minorHAnsi" w:hAnsiTheme="minorHAnsi" w:cstheme="minorHAnsi"/>
          <w:sz w:val="22"/>
          <w:szCs w:val="22"/>
        </w:rPr>
        <w:t xml:space="preserve"> for feedback via </w:t>
      </w:r>
      <w:hyperlink r:id="rId23" w:history="1">
        <w:r w:rsidR="00263FEF" w:rsidRPr="00BA06B8">
          <w:rPr>
            <w:rStyle w:val="Hyperlink"/>
            <w:rFonts w:asciiTheme="minorHAnsi" w:hAnsiTheme="minorHAnsi" w:cstheme="minorHAnsi"/>
            <w:sz w:val="22"/>
            <w:szCs w:val="22"/>
          </w:rPr>
          <w:t>grants@cabrini.com.au</w:t>
        </w:r>
      </w:hyperlink>
      <w:r w:rsidR="001016A7" w:rsidRPr="001016A7">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54CAB477" w14:textId="2B67F796" w:rsidR="002B5288" w:rsidRDefault="002B5288">
      <w:pPr>
        <w:overflowPunct/>
        <w:autoSpaceDE/>
        <w:autoSpaceDN/>
        <w:adjustRightInd/>
        <w:textAlignment w:val="auto"/>
        <w:rPr>
          <w:rFonts w:asciiTheme="minorHAnsi" w:hAnsiTheme="minorHAnsi" w:cstheme="minorHAnsi"/>
          <w:sz w:val="22"/>
          <w:szCs w:val="22"/>
        </w:rPr>
      </w:pPr>
    </w:p>
    <w:p w14:paraId="5DD99A8A" w14:textId="000A82AB" w:rsidR="00390588" w:rsidRDefault="00390588">
      <w:pPr>
        <w:overflowPunct/>
        <w:autoSpaceDE/>
        <w:autoSpaceDN/>
        <w:adjustRightInd/>
        <w:textAlignment w:val="auto"/>
        <w:rPr>
          <w:rFonts w:asciiTheme="minorHAnsi" w:hAnsiTheme="minorHAnsi" w:cstheme="minorHAnsi"/>
          <w:sz w:val="22"/>
          <w:szCs w:val="22"/>
        </w:rPr>
      </w:pPr>
    </w:p>
    <w:p w14:paraId="0857556E" w14:textId="77777777" w:rsidR="005F1F44" w:rsidRPr="002B5288" w:rsidRDefault="005F1F44" w:rsidP="002B5288">
      <w:pPr>
        <w:shd w:val="clear" w:color="auto" w:fill="70AD47" w:themeFill="accent6"/>
        <w:ind w:right="4797"/>
        <w:rPr>
          <w:rFonts w:asciiTheme="minorHAnsi" w:hAnsiTheme="minorHAnsi"/>
          <w:b/>
          <w:color w:val="FFFFFF" w:themeColor="background1"/>
          <w:sz w:val="28"/>
          <w:szCs w:val="28"/>
        </w:rPr>
      </w:pPr>
      <w:r w:rsidRPr="002B5288">
        <w:rPr>
          <w:rFonts w:asciiTheme="minorHAnsi" w:hAnsiTheme="minorHAnsi"/>
          <w:b/>
          <w:color w:val="FFFFFF" w:themeColor="background1"/>
          <w:sz w:val="28"/>
          <w:szCs w:val="28"/>
        </w:rPr>
        <w:t xml:space="preserve">PART D – </w:t>
      </w:r>
      <w:r w:rsidR="00277DF9" w:rsidRPr="002B5288">
        <w:rPr>
          <w:rFonts w:asciiTheme="minorHAnsi" w:hAnsiTheme="minorHAnsi"/>
          <w:b/>
          <w:color w:val="FFFFFF" w:themeColor="background1"/>
          <w:sz w:val="28"/>
          <w:szCs w:val="28"/>
        </w:rPr>
        <w:t xml:space="preserve">GRANT </w:t>
      </w:r>
      <w:r w:rsidRPr="002B5288">
        <w:rPr>
          <w:rFonts w:asciiTheme="minorHAnsi" w:hAnsiTheme="minorHAnsi"/>
          <w:b/>
          <w:color w:val="FFFFFF" w:themeColor="background1"/>
          <w:sz w:val="28"/>
          <w:szCs w:val="28"/>
        </w:rPr>
        <w:t>RECIPIENT INFORMATION</w:t>
      </w:r>
      <w:r w:rsidR="00D7332C" w:rsidRPr="002B5288">
        <w:rPr>
          <w:rFonts w:asciiTheme="minorHAnsi" w:hAnsiTheme="minorHAnsi"/>
          <w:b/>
          <w:color w:val="FFFFFF" w:themeColor="background1"/>
          <w:sz w:val="28"/>
          <w:szCs w:val="28"/>
        </w:rPr>
        <w:t xml:space="preserve">               </w:t>
      </w:r>
    </w:p>
    <w:p w14:paraId="197522B9" w14:textId="77777777" w:rsidR="005F1F44" w:rsidRDefault="005F1F44" w:rsidP="00F32897">
      <w:pPr>
        <w:rPr>
          <w:rFonts w:asciiTheme="minorHAnsi" w:hAnsiTheme="minorHAnsi" w:cstheme="minorHAnsi"/>
          <w:sz w:val="22"/>
          <w:szCs w:val="22"/>
        </w:rPr>
      </w:pPr>
    </w:p>
    <w:p w14:paraId="3DC1CACE" w14:textId="77777777" w:rsidR="00250BF9" w:rsidRPr="00BC0E9E" w:rsidRDefault="00E031EB" w:rsidP="00F32897">
      <w:pPr>
        <w:rPr>
          <w:rFonts w:asciiTheme="minorHAnsi" w:hAnsiTheme="minorHAnsi"/>
          <w:b/>
          <w:color w:val="E11A2C"/>
          <w:szCs w:val="24"/>
        </w:rPr>
      </w:pPr>
      <w:r w:rsidRPr="00BC0E9E">
        <w:rPr>
          <w:rFonts w:asciiTheme="minorHAnsi" w:hAnsiTheme="minorHAnsi"/>
          <w:b/>
          <w:color w:val="E11A2C"/>
          <w:szCs w:val="24"/>
        </w:rPr>
        <w:t xml:space="preserve">1. </w:t>
      </w:r>
      <w:r w:rsidR="00250BF9" w:rsidRPr="00BC0E9E">
        <w:rPr>
          <w:rFonts w:asciiTheme="minorHAnsi" w:hAnsiTheme="minorHAnsi"/>
          <w:b/>
          <w:color w:val="E11A2C"/>
          <w:szCs w:val="24"/>
        </w:rPr>
        <w:t>AVAILABILITY OF FUNDING</w:t>
      </w:r>
    </w:p>
    <w:p w14:paraId="4E8E1222" w14:textId="1EE74DF1" w:rsidR="003E0159" w:rsidRDefault="006E329B" w:rsidP="00F32897">
      <w:pPr>
        <w:rPr>
          <w:rFonts w:asciiTheme="minorHAnsi" w:eastAsiaTheme="minorHAnsi" w:hAnsiTheme="minorHAnsi" w:cstheme="minorBidi"/>
          <w:sz w:val="22"/>
          <w:szCs w:val="22"/>
        </w:rPr>
      </w:pPr>
      <w:r>
        <w:rPr>
          <w:rFonts w:asciiTheme="minorHAnsi" w:hAnsiTheme="minorHAnsi" w:cstheme="minorHAnsi"/>
          <w:sz w:val="22"/>
          <w:szCs w:val="22"/>
        </w:rPr>
        <w:t>The funding period will commence on 1</w:t>
      </w:r>
      <w:r>
        <w:rPr>
          <w:rFonts w:asciiTheme="minorHAnsi" w:hAnsiTheme="minorHAnsi" w:cstheme="minorHAnsi"/>
          <w:sz w:val="22"/>
          <w:szCs w:val="22"/>
          <w:vertAlign w:val="superscript"/>
        </w:rPr>
        <w:t xml:space="preserve"> </w:t>
      </w:r>
      <w:r w:rsidR="0026178D">
        <w:rPr>
          <w:rFonts w:asciiTheme="minorHAnsi" w:hAnsiTheme="minorHAnsi" w:cstheme="minorHAnsi"/>
          <w:sz w:val="22"/>
          <w:szCs w:val="22"/>
        </w:rPr>
        <w:t xml:space="preserve">July </w:t>
      </w:r>
      <w:r w:rsidR="0026178D" w:rsidRPr="00124EC3">
        <w:rPr>
          <w:rFonts w:asciiTheme="minorHAnsi" w:hAnsiTheme="minorHAnsi" w:cstheme="minorHAnsi"/>
          <w:sz w:val="22"/>
          <w:szCs w:val="22"/>
        </w:rPr>
        <w:t>20</w:t>
      </w:r>
      <w:r w:rsidR="00CE2786" w:rsidRPr="00124EC3">
        <w:rPr>
          <w:rFonts w:asciiTheme="minorHAnsi" w:hAnsiTheme="minorHAnsi" w:cstheme="minorHAnsi"/>
          <w:sz w:val="22"/>
          <w:szCs w:val="22"/>
        </w:rPr>
        <w:t>2</w:t>
      </w:r>
      <w:r w:rsidR="00016699" w:rsidRPr="00124EC3">
        <w:rPr>
          <w:rFonts w:asciiTheme="minorHAnsi" w:hAnsiTheme="minorHAnsi" w:cstheme="minorHAnsi"/>
          <w:sz w:val="22"/>
          <w:szCs w:val="22"/>
        </w:rPr>
        <w:t>4</w:t>
      </w:r>
      <w:r w:rsidRPr="00DE363A">
        <w:rPr>
          <w:rFonts w:asciiTheme="minorHAnsi" w:hAnsiTheme="minorHAnsi" w:cstheme="minorHAnsi"/>
          <w:sz w:val="22"/>
          <w:szCs w:val="22"/>
        </w:rPr>
        <w:t xml:space="preserve"> and cease on </w:t>
      </w:r>
      <w:r w:rsidR="00CE2786" w:rsidRPr="00DE363A">
        <w:rPr>
          <w:rFonts w:asciiTheme="minorHAnsi" w:hAnsiTheme="minorHAnsi" w:cstheme="minorHAnsi"/>
          <w:sz w:val="22"/>
          <w:szCs w:val="22"/>
        </w:rPr>
        <w:t xml:space="preserve">30 June </w:t>
      </w:r>
      <w:r w:rsidR="00CE2786" w:rsidRPr="00124EC3">
        <w:rPr>
          <w:rFonts w:asciiTheme="minorHAnsi" w:hAnsiTheme="minorHAnsi" w:cstheme="minorHAnsi"/>
          <w:sz w:val="22"/>
          <w:szCs w:val="22"/>
        </w:rPr>
        <w:t>202</w:t>
      </w:r>
      <w:r w:rsidR="00016699" w:rsidRPr="00124EC3">
        <w:rPr>
          <w:rFonts w:asciiTheme="minorHAnsi" w:hAnsiTheme="minorHAnsi" w:cstheme="minorHAnsi"/>
          <w:sz w:val="22"/>
          <w:szCs w:val="22"/>
        </w:rPr>
        <w:t>5</w:t>
      </w:r>
      <w:r w:rsidR="003E0159" w:rsidRPr="00DE363A">
        <w:rPr>
          <w:rFonts w:asciiTheme="minorHAnsi" w:hAnsiTheme="minorHAnsi" w:cstheme="minorHAnsi"/>
          <w:sz w:val="22"/>
          <w:szCs w:val="22"/>
        </w:rPr>
        <w:t xml:space="preserve"> for projects spanning 12 </w:t>
      </w:r>
      <w:r w:rsidR="003332A4" w:rsidRPr="00DE363A">
        <w:rPr>
          <w:rFonts w:asciiTheme="minorHAnsi" w:hAnsiTheme="minorHAnsi" w:cstheme="minorHAnsi"/>
          <w:sz w:val="22"/>
          <w:szCs w:val="22"/>
        </w:rPr>
        <w:t>months unless</w:t>
      </w:r>
      <w:r w:rsidR="00BB7C0C" w:rsidRPr="00DE363A">
        <w:rPr>
          <w:rFonts w:asciiTheme="minorHAnsi" w:hAnsiTheme="minorHAnsi" w:cstheme="minorHAnsi"/>
          <w:sz w:val="22"/>
          <w:szCs w:val="22"/>
        </w:rPr>
        <w:t xml:space="preserve"> special cases have been approved</w:t>
      </w:r>
      <w:r w:rsidR="003E0159" w:rsidRPr="00DE363A">
        <w:rPr>
          <w:rFonts w:asciiTheme="minorHAnsi" w:hAnsiTheme="minorHAnsi" w:cstheme="minorHAnsi"/>
          <w:sz w:val="22"/>
          <w:szCs w:val="22"/>
        </w:rPr>
        <w:t xml:space="preserve">. </w:t>
      </w:r>
      <w:r w:rsidR="00BB7C0C" w:rsidRPr="00DE363A">
        <w:rPr>
          <w:rFonts w:asciiTheme="minorHAnsi" w:hAnsiTheme="minorHAnsi" w:cstheme="minorHAnsi"/>
          <w:sz w:val="22"/>
          <w:szCs w:val="22"/>
        </w:rPr>
        <w:t>Funding for successful p</w:t>
      </w:r>
      <w:r w:rsidR="003E0159" w:rsidRPr="00DE363A">
        <w:rPr>
          <w:rFonts w:asciiTheme="minorHAnsi" w:hAnsiTheme="minorHAnsi" w:cstheme="minorHAnsi"/>
          <w:sz w:val="22"/>
          <w:szCs w:val="22"/>
        </w:rPr>
        <w:t xml:space="preserve">rojects with a </w:t>
      </w:r>
      <w:r w:rsidR="008572F7" w:rsidRPr="00DE363A">
        <w:rPr>
          <w:rFonts w:asciiTheme="minorHAnsi" w:hAnsiTheme="minorHAnsi" w:cstheme="minorHAnsi"/>
          <w:sz w:val="22"/>
          <w:szCs w:val="22"/>
        </w:rPr>
        <w:t>24-month</w:t>
      </w:r>
      <w:r w:rsidR="003E0159" w:rsidRPr="00DE363A">
        <w:rPr>
          <w:rFonts w:asciiTheme="minorHAnsi" w:hAnsiTheme="minorHAnsi" w:cstheme="minorHAnsi"/>
          <w:sz w:val="22"/>
          <w:szCs w:val="22"/>
        </w:rPr>
        <w:t xml:space="preserve"> </w:t>
      </w:r>
      <w:r w:rsidR="00BB7C0C" w:rsidRPr="00DE363A">
        <w:rPr>
          <w:rFonts w:asciiTheme="minorHAnsi" w:hAnsiTheme="minorHAnsi" w:cstheme="minorHAnsi"/>
          <w:sz w:val="22"/>
          <w:szCs w:val="22"/>
        </w:rPr>
        <w:t xml:space="preserve">duration will </w:t>
      </w:r>
      <w:r w:rsidR="00CE2786" w:rsidRPr="00DE363A">
        <w:rPr>
          <w:rFonts w:asciiTheme="minorHAnsi" w:hAnsiTheme="minorHAnsi" w:cstheme="minorHAnsi"/>
          <w:sz w:val="22"/>
          <w:szCs w:val="22"/>
        </w:rPr>
        <w:t xml:space="preserve">cease on 30 June </w:t>
      </w:r>
      <w:r w:rsidR="00CE2786" w:rsidRPr="00124EC3">
        <w:rPr>
          <w:rFonts w:asciiTheme="minorHAnsi" w:hAnsiTheme="minorHAnsi" w:cstheme="minorHAnsi"/>
          <w:sz w:val="22"/>
          <w:szCs w:val="22"/>
        </w:rPr>
        <w:t>202</w:t>
      </w:r>
      <w:r w:rsidR="00016699" w:rsidRPr="00124EC3">
        <w:rPr>
          <w:rFonts w:asciiTheme="minorHAnsi" w:hAnsiTheme="minorHAnsi" w:cstheme="minorHAnsi"/>
          <w:sz w:val="22"/>
          <w:szCs w:val="22"/>
        </w:rPr>
        <w:t>6</w:t>
      </w:r>
      <w:r w:rsidR="003E0159" w:rsidRPr="00DE363A">
        <w:rPr>
          <w:rFonts w:asciiTheme="minorHAnsi" w:hAnsiTheme="minorHAnsi" w:cstheme="minorHAnsi"/>
          <w:sz w:val="22"/>
          <w:szCs w:val="22"/>
        </w:rPr>
        <w:t>.</w:t>
      </w:r>
      <w:r w:rsidR="00C30680" w:rsidRPr="00DE363A">
        <w:rPr>
          <w:rFonts w:asciiTheme="minorHAnsi" w:hAnsiTheme="minorHAnsi" w:cstheme="minorHAnsi"/>
          <w:sz w:val="22"/>
          <w:szCs w:val="22"/>
        </w:rPr>
        <w:t xml:space="preserve"> </w:t>
      </w:r>
      <w:r w:rsidR="00C30680" w:rsidRPr="003F31FD">
        <w:rPr>
          <w:rFonts w:asciiTheme="minorHAnsi" w:eastAsiaTheme="minorHAnsi" w:hAnsiTheme="minorHAnsi" w:cstheme="minorBidi"/>
          <w:b/>
          <w:bCs/>
          <w:sz w:val="22"/>
          <w:szCs w:val="22"/>
        </w:rPr>
        <w:t xml:space="preserve">Appropriate ethics </w:t>
      </w:r>
      <w:r w:rsidR="00DE363A" w:rsidRPr="003F31FD">
        <w:rPr>
          <w:rFonts w:asciiTheme="minorHAnsi" w:eastAsiaTheme="minorHAnsi" w:hAnsiTheme="minorHAnsi" w:cstheme="minorBidi"/>
          <w:b/>
          <w:bCs/>
          <w:sz w:val="22"/>
          <w:szCs w:val="22"/>
        </w:rPr>
        <w:t xml:space="preserve">approval </w:t>
      </w:r>
      <w:r w:rsidR="00C30680" w:rsidRPr="003F31FD">
        <w:rPr>
          <w:rFonts w:asciiTheme="minorHAnsi" w:eastAsiaTheme="minorHAnsi" w:hAnsiTheme="minorHAnsi" w:cstheme="minorBidi"/>
          <w:b/>
          <w:bCs/>
          <w:sz w:val="22"/>
          <w:szCs w:val="22"/>
        </w:rPr>
        <w:t xml:space="preserve">must be </w:t>
      </w:r>
      <w:r w:rsidR="00DE363A" w:rsidRPr="003F31FD">
        <w:rPr>
          <w:rFonts w:asciiTheme="minorHAnsi" w:eastAsiaTheme="minorHAnsi" w:hAnsiTheme="minorHAnsi" w:cstheme="minorBidi"/>
          <w:b/>
          <w:bCs/>
          <w:sz w:val="22"/>
          <w:szCs w:val="22"/>
        </w:rPr>
        <w:t xml:space="preserve">secured </w:t>
      </w:r>
      <w:r w:rsidR="00C30680" w:rsidRPr="003F31FD">
        <w:rPr>
          <w:rFonts w:asciiTheme="minorHAnsi" w:eastAsiaTheme="minorHAnsi" w:hAnsiTheme="minorHAnsi" w:cstheme="minorBidi"/>
          <w:b/>
          <w:bCs/>
          <w:sz w:val="22"/>
          <w:szCs w:val="22"/>
        </w:rPr>
        <w:t>before any funding can be accessed.</w:t>
      </w:r>
    </w:p>
    <w:p w14:paraId="3B5A7F43" w14:textId="77777777" w:rsidR="00EC401C" w:rsidRDefault="00EC401C" w:rsidP="00F32897">
      <w:pPr>
        <w:rPr>
          <w:rFonts w:asciiTheme="minorHAnsi" w:hAnsiTheme="minorHAnsi" w:cstheme="minorHAnsi"/>
          <w:sz w:val="22"/>
          <w:szCs w:val="22"/>
        </w:rPr>
      </w:pPr>
    </w:p>
    <w:p w14:paraId="19D1102C" w14:textId="77777777" w:rsidR="00A14B11" w:rsidRPr="00BC0E9E" w:rsidRDefault="00E031EB" w:rsidP="00A14B11">
      <w:pPr>
        <w:rPr>
          <w:rFonts w:asciiTheme="minorHAnsi" w:hAnsiTheme="minorHAnsi"/>
          <w:b/>
          <w:color w:val="E11A2C"/>
          <w:szCs w:val="24"/>
        </w:rPr>
      </w:pPr>
      <w:r w:rsidRPr="00BC0E9E">
        <w:rPr>
          <w:rFonts w:asciiTheme="minorHAnsi" w:hAnsiTheme="minorHAnsi"/>
          <w:b/>
          <w:color w:val="E11A2C"/>
          <w:szCs w:val="24"/>
        </w:rPr>
        <w:t xml:space="preserve">2. </w:t>
      </w:r>
      <w:r w:rsidR="00CC0A30" w:rsidRPr="00BC0E9E">
        <w:rPr>
          <w:rFonts w:asciiTheme="minorHAnsi" w:hAnsiTheme="minorHAnsi"/>
          <w:b/>
          <w:color w:val="E11A2C"/>
          <w:szCs w:val="24"/>
        </w:rPr>
        <w:t xml:space="preserve">FINANCIALLY MANAGING YOUR GRANT </w:t>
      </w:r>
    </w:p>
    <w:p w14:paraId="046631DE" w14:textId="77777777" w:rsidR="00CC0A30" w:rsidRPr="003F31FD" w:rsidRDefault="00CC0A30" w:rsidP="000D277F">
      <w:pPr>
        <w:rPr>
          <w:rFonts w:ascii="Calibri" w:hAnsi="Calibri"/>
          <w:color w:val="000000" w:themeColor="text1"/>
          <w:sz w:val="12"/>
          <w:szCs w:val="12"/>
        </w:rPr>
      </w:pPr>
    </w:p>
    <w:p w14:paraId="5F93C8DE" w14:textId="77777777" w:rsidR="00CC0A30" w:rsidRPr="00CC0A30" w:rsidRDefault="00CC0A30" w:rsidP="002B5288">
      <w:pPr>
        <w:pStyle w:val="ListParagraph"/>
        <w:numPr>
          <w:ilvl w:val="0"/>
          <w:numId w:val="25"/>
        </w:numPr>
        <w:ind w:left="284" w:hanging="284"/>
        <w:rPr>
          <w:rFonts w:ascii="Calibri" w:hAnsi="Calibri"/>
          <w:b/>
          <w:color w:val="000000" w:themeColor="text1"/>
          <w:sz w:val="22"/>
          <w:szCs w:val="22"/>
        </w:rPr>
      </w:pPr>
      <w:r w:rsidRPr="00CC0A30">
        <w:rPr>
          <w:rFonts w:ascii="Calibri" w:hAnsi="Calibri"/>
          <w:b/>
          <w:color w:val="000000" w:themeColor="text1"/>
          <w:sz w:val="22"/>
          <w:szCs w:val="22"/>
        </w:rPr>
        <w:t>Coding:</w:t>
      </w:r>
    </w:p>
    <w:p w14:paraId="438DE7D5" w14:textId="3320F866" w:rsidR="00627D60" w:rsidRDefault="00FA772E" w:rsidP="000D277F">
      <w:pPr>
        <w:rPr>
          <w:rFonts w:ascii="Calibri" w:hAnsi="Calibri"/>
          <w:color w:val="000000" w:themeColor="text1"/>
          <w:sz w:val="22"/>
          <w:szCs w:val="22"/>
        </w:rPr>
      </w:pPr>
      <w:r>
        <w:rPr>
          <w:rFonts w:ascii="Calibri" w:hAnsi="Calibri"/>
          <w:color w:val="000000" w:themeColor="text1"/>
          <w:sz w:val="22"/>
          <w:szCs w:val="22"/>
        </w:rPr>
        <w:t>A</w:t>
      </w:r>
      <w:r w:rsidR="00EF3BBF">
        <w:rPr>
          <w:rFonts w:ascii="Calibri" w:hAnsi="Calibri"/>
          <w:color w:val="000000" w:themeColor="text1"/>
          <w:sz w:val="22"/>
          <w:szCs w:val="22"/>
        </w:rPr>
        <w:t>pplicant</w:t>
      </w:r>
      <w:r>
        <w:rPr>
          <w:rFonts w:ascii="Calibri" w:hAnsi="Calibri"/>
          <w:color w:val="000000" w:themeColor="text1"/>
          <w:sz w:val="22"/>
          <w:szCs w:val="22"/>
        </w:rPr>
        <w:t>s</w:t>
      </w:r>
      <w:r w:rsidR="00EF3BBF">
        <w:rPr>
          <w:rFonts w:ascii="Calibri" w:hAnsi="Calibri"/>
          <w:color w:val="000000" w:themeColor="text1"/>
          <w:sz w:val="22"/>
          <w:szCs w:val="22"/>
        </w:rPr>
        <w:t xml:space="preserve"> </w:t>
      </w:r>
      <w:r w:rsidR="000D277F" w:rsidRPr="00790C1F">
        <w:rPr>
          <w:rFonts w:ascii="Calibri" w:hAnsi="Calibri"/>
          <w:color w:val="000000" w:themeColor="text1"/>
          <w:sz w:val="22"/>
          <w:szCs w:val="22"/>
        </w:rPr>
        <w:t xml:space="preserve">must </w:t>
      </w:r>
      <w:r w:rsidR="00277DF9">
        <w:rPr>
          <w:rFonts w:ascii="Calibri" w:hAnsi="Calibri"/>
          <w:color w:val="000000" w:themeColor="text1"/>
          <w:sz w:val="22"/>
          <w:szCs w:val="22"/>
        </w:rPr>
        <w:t>obtain</w:t>
      </w:r>
      <w:r w:rsidR="000D277F" w:rsidRPr="00790C1F">
        <w:rPr>
          <w:rFonts w:ascii="Calibri" w:hAnsi="Calibri"/>
          <w:color w:val="000000" w:themeColor="text1"/>
          <w:sz w:val="22"/>
          <w:szCs w:val="22"/>
        </w:rPr>
        <w:t xml:space="preserve"> </w:t>
      </w:r>
      <w:r w:rsidR="00352F9C">
        <w:rPr>
          <w:rFonts w:ascii="Calibri" w:hAnsi="Calibri"/>
          <w:color w:val="000000" w:themeColor="text1"/>
          <w:sz w:val="22"/>
          <w:szCs w:val="22"/>
        </w:rPr>
        <w:t>pre-</w:t>
      </w:r>
      <w:r w:rsidR="000D277F" w:rsidRPr="00790C1F">
        <w:rPr>
          <w:rFonts w:ascii="Calibri" w:hAnsi="Calibri"/>
          <w:color w:val="000000" w:themeColor="text1"/>
          <w:sz w:val="22"/>
          <w:szCs w:val="22"/>
        </w:rPr>
        <w:t xml:space="preserve">approval </w:t>
      </w:r>
      <w:r w:rsidR="00EF3BBF">
        <w:rPr>
          <w:rFonts w:ascii="Calibri" w:hAnsi="Calibri"/>
          <w:color w:val="000000" w:themeColor="text1"/>
          <w:sz w:val="22"/>
          <w:szCs w:val="22"/>
        </w:rPr>
        <w:t xml:space="preserve">from the appropriate </w:t>
      </w:r>
      <w:r w:rsidR="00E031EB">
        <w:rPr>
          <w:rFonts w:ascii="Calibri" w:hAnsi="Calibri"/>
          <w:color w:val="000000" w:themeColor="text1"/>
          <w:sz w:val="22"/>
          <w:szCs w:val="22"/>
        </w:rPr>
        <w:t xml:space="preserve">department head </w:t>
      </w:r>
      <w:r w:rsidR="000D277F" w:rsidRPr="00790C1F">
        <w:rPr>
          <w:rFonts w:ascii="Calibri" w:hAnsi="Calibri"/>
          <w:color w:val="000000" w:themeColor="text1"/>
          <w:sz w:val="22"/>
          <w:szCs w:val="22"/>
        </w:rPr>
        <w:t>to use a Cabrini department cost centre (</w:t>
      </w:r>
      <w:r w:rsidR="008572F7" w:rsidRPr="00790C1F">
        <w:rPr>
          <w:rFonts w:ascii="Calibri" w:hAnsi="Calibri"/>
          <w:color w:val="000000" w:themeColor="text1"/>
          <w:sz w:val="22"/>
          <w:szCs w:val="22"/>
        </w:rPr>
        <w:t>4-digit</w:t>
      </w:r>
      <w:r w:rsidR="000D277F" w:rsidRPr="00790C1F">
        <w:rPr>
          <w:rFonts w:ascii="Calibri" w:hAnsi="Calibri"/>
          <w:color w:val="000000" w:themeColor="text1"/>
          <w:sz w:val="22"/>
          <w:szCs w:val="22"/>
        </w:rPr>
        <w:t xml:space="preserve"> number) against which project costs can be coded. </w:t>
      </w:r>
      <w:r w:rsidR="00C56F96">
        <w:rPr>
          <w:rFonts w:ascii="Calibri" w:hAnsi="Calibri"/>
          <w:color w:val="000000" w:themeColor="text1"/>
          <w:sz w:val="22"/>
          <w:szCs w:val="22"/>
        </w:rPr>
        <w:t xml:space="preserve"> </w:t>
      </w:r>
      <w:r>
        <w:rPr>
          <w:rFonts w:ascii="Calibri" w:hAnsi="Calibri"/>
          <w:color w:val="000000" w:themeColor="text1"/>
          <w:sz w:val="22"/>
          <w:szCs w:val="22"/>
        </w:rPr>
        <w:t>The</w:t>
      </w:r>
      <w:r w:rsidR="00C56F96">
        <w:rPr>
          <w:rFonts w:ascii="Calibri" w:hAnsi="Calibri"/>
          <w:color w:val="000000" w:themeColor="text1"/>
          <w:sz w:val="22"/>
          <w:szCs w:val="22"/>
        </w:rPr>
        <w:t xml:space="preserve"> project will remain </w:t>
      </w:r>
      <w:r w:rsidR="00C56F96" w:rsidRPr="00DD4C4A">
        <w:rPr>
          <w:rFonts w:ascii="Calibri" w:hAnsi="Calibri"/>
          <w:b/>
          <w:i/>
          <w:color w:val="000000" w:themeColor="text1"/>
          <w:sz w:val="22"/>
          <w:szCs w:val="22"/>
        </w:rPr>
        <w:t>cost neutral</w:t>
      </w:r>
      <w:r>
        <w:rPr>
          <w:rFonts w:ascii="Calibri" w:hAnsi="Calibri"/>
          <w:color w:val="000000" w:themeColor="text1"/>
          <w:sz w:val="22"/>
          <w:szCs w:val="22"/>
        </w:rPr>
        <w:t xml:space="preserve"> </w:t>
      </w:r>
      <w:r w:rsidR="008572F7">
        <w:rPr>
          <w:rFonts w:ascii="Calibri" w:hAnsi="Calibri"/>
          <w:color w:val="000000" w:themeColor="text1"/>
          <w:sz w:val="22"/>
          <w:szCs w:val="22"/>
        </w:rPr>
        <w:t>i.e.,</w:t>
      </w:r>
      <w:r w:rsidR="00C56F96">
        <w:rPr>
          <w:rFonts w:ascii="Calibri" w:hAnsi="Calibri"/>
          <w:color w:val="000000" w:themeColor="text1"/>
          <w:sz w:val="22"/>
          <w:szCs w:val="22"/>
        </w:rPr>
        <w:t xml:space="preserve"> any project expenses charged against the cost centre will be paid off by the grant. </w:t>
      </w:r>
      <w:r w:rsidR="000D277F" w:rsidRPr="00790C1F">
        <w:rPr>
          <w:rFonts w:ascii="Calibri" w:hAnsi="Calibri"/>
          <w:color w:val="000000" w:themeColor="text1"/>
          <w:sz w:val="22"/>
          <w:szCs w:val="22"/>
        </w:rPr>
        <w:t xml:space="preserve"> </w:t>
      </w:r>
      <w:r w:rsidR="00DD4C4A">
        <w:rPr>
          <w:rFonts w:ascii="Calibri" w:hAnsi="Calibri"/>
          <w:color w:val="000000" w:themeColor="text1"/>
          <w:sz w:val="22"/>
          <w:szCs w:val="22"/>
        </w:rPr>
        <w:t>Successful projects will be assigned</w:t>
      </w:r>
      <w:r w:rsidR="000D277F" w:rsidRPr="00790C1F">
        <w:rPr>
          <w:rFonts w:ascii="Calibri" w:hAnsi="Calibri"/>
          <w:color w:val="000000" w:themeColor="text1"/>
          <w:sz w:val="22"/>
          <w:szCs w:val="22"/>
        </w:rPr>
        <w:t xml:space="preserve"> a </w:t>
      </w:r>
      <w:r w:rsidR="00C56F96">
        <w:rPr>
          <w:rFonts w:ascii="Calibri" w:hAnsi="Calibri"/>
          <w:color w:val="000000" w:themeColor="text1"/>
          <w:sz w:val="22"/>
          <w:szCs w:val="22"/>
        </w:rPr>
        <w:t xml:space="preserve">unique </w:t>
      </w:r>
      <w:r w:rsidR="000D277F" w:rsidRPr="00790C1F">
        <w:rPr>
          <w:rFonts w:ascii="Calibri" w:hAnsi="Calibri"/>
          <w:color w:val="000000" w:themeColor="text1"/>
          <w:sz w:val="22"/>
          <w:szCs w:val="22"/>
        </w:rPr>
        <w:t xml:space="preserve">subledger code for the purposes of financially managing and reporting the project. </w:t>
      </w:r>
      <w:r w:rsidR="00AB1479">
        <w:rPr>
          <w:rFonts w:ascii="Calibri" w:hAnsi="Calibri"/>
          <w:color w:val="000000" w:themeColor="text1"/>
          <w:sz w:val="22"/>
          <w:szCs w:val="22"/>
        </w:rPr>
        <w:t xml:space="preserve">Finance will also provide a list of expense accounts </w:t>
      </w:r>
      <w:r w:rsidR="000D0CC4">
        <w:rPr>
          <w:rFonts w:ascii="Calibri" w:hAnsi="Calibri"/>
          <w:color w:val="000000" w:themeColor="text1"/>
          <w:sz w:val="22"/>
          <w:szCs w:val="22"/>
        </w:rPr>
        <w:t>against which project expenses can be matched and coded</w:t>
      </w:r>
      <w:r w:rsidR="00AB1479">
        <w:rPr>
          <w:rFonts w:ascii="Calibri" w:hAnsi="Calibri"/>
          <w:color w:val="000000" w:themeColor="text1"/>
          <w:sz w:val="22"/>
          <w:szCs w:val="22"/>
        </w:rPr>
        <w:t xml:space="preserve">. </w:t>
      </w:r>
    </w:p>
    <w:p w14:paraId="3603A188" w14:textId="77777777" w:rsidR="00942134" w:rsidRPr="003F31FD" w:rsidRDefault="00942134" w:rsidP="000D277F">
      <w:pPr>
        <w:rPr>
          <w:rFonts w:ascii="Calibri" w:hAnsi="Calibri"/>
          <w:color w:val="000000" w:themeColor="text1"/>
          <w:sz w:val="12"/>
          <w:szCs w:val="12"/>
        </w:rPr>
      </w:pPr>
    </w:p>
    <w:p w14:paraId="4458BF5D" w14:textId="265005A9" w:rsidR="00942134" w:rsidRDefault="000D0CC4" w:rsidP="00942134">
      <w:pPr>
        <w:rPr>
          <w:rFonts w:ascii="Calibri" w:hAnsi="Calibri"/>
          <w:color w:val="000000" w:themeColor="text1"/>
          <w:sz w:val="22"/>
          <w:szCs w:val="22"/>
        </w:rPr>
      </w:pPr>
      <w:r w:rsidRPr="000D0CC4">
        <w:rPr>
          <w:rFonts w:ascii="Calibri" w:eastAsiaTheme="minorHAnsi" w:hAnsi="Calibri" w:cstheme="minorBidi"/>
          <w:color w:val="000000" w:themeColor="text1"/>
          <w:sz w:val="22"/>
          <w:szCs w:val="22"/>
        </w:rPr>
        <w:t>The CIA or delegate (</w:t>
      </w:r>
      <w:r w:rsidR="008572F7" w:rsidRPr="000D0CC4">
        <w:rPr>
          <w:rFonts w:ascii="Calibri" w:eastAsiaTheme="minorHAnsi" w:hAnsi="Calibri" w:cstheme="minorBidi"/>
          <w:color w:val="000000" w:themeColor="text1"/>
          <w:sz w:val="22"/>
          <w:szCs w:val="22"/>
        </w:rPr>
        <w:t>i.e.,</w:t>
      </w:r>
      <w:r w:rsidRPr="000D0CC4">
        <w:rPr>
          <w:rFonts w:ascii="Calibri" w:eastAsiaTheme="minorHAnsi" w:hAnsi="Calibri" w:cstheme="minorBidi"/>
          <w:color w:val="000000" w:themeColor="text1"/>
          <w:sz w:val="22"/>
          <w:szCs w:val="22"/>
        </w:rPr>
        <w:t xml:space="preserve"> a member of their research team) must ensure invoices reference the CIA name, project name/nickname, cost centre, appropriate expense code and subledger coding prior to being sent to the Cabrini </w:t>
      </w:r>
      <w:r w:rsidR="002C5EDD">
        <w:rPr>
          <w:rFonts w:ascii="Calibri" w:eastAsiaTheme="minorHAnsi" w:hAnsi="Calibri" w:cstheme="minorBidi"/>
          <w:color w:val="000000" w:themeColor="text1"/>
          <w:sz w:val="22"/>
          <w:szCs w:val="22"/>
        </w:rPr>
        <w:t>Research</w:t>
      </w:r>
      <w:r w:rsidRPr="000D0CC4">
        <w:rPr>
          <w:rFonts w:ascii="Calibri" w:eastAsiaTheme="minorHAnsi" w:hAnsi="Calibri" w:cstheme="minorBidi"/>
          <w:color w:val="000000" w:themeColor="text1"/>
          <w:sz w:val="22"/>
          <w:szCs w:val="22"/>
        </w:rPr>
        <w:t xml:space="preserve"> for processing. Invoices coded incorrectly will not be processed.</w:t>
      </w:r>
      <w:r w:rsidRPr="000D0CC4">
        <w:rPr>
          <w:rFonts w:asciiTheme="minorHAnsi" w:eastAsiaTheme="minorHAnsi" w:hAnsiTheme="minorHAnsi" w:cstheme="minorBidi"/>
          <w:sz w:val="22"/>
          <w:szCs w:val="22"/>
        </w:rPr>
        <w:t xml:space="preserve"> </w:t>
      </w:r>
      <w:r w:rsidR="00942134" w:rsidRPr="00790C1F">
        <w:rPr>
          <w:rFonts w:ascii="Calibri" w:hAnsi="Calibri"/>
          <w:color w:val="000000" w:themeColor="text1"/>
          <w:sz w:val="22"/>
          <w:szCs w:val="22"/>
        </w:rPr>
        <w:t>Income, up to the amount awarded, will be recognised in the subledger as the grant is acquitted/spent.</w:t>
      </w:r>
    </w:p>
    <w:p w14:paraId="1BB22E46" w14:textId="77777777" w:rsidR="000D0CC4" w:rsidRPr="003F31FD" w:rsidRDefault="000D0CC4" w:rsidP="000D0CC4">
      <w:pPr>
        <w:overflowPunct/>
        <w:autoSpaceDE/>
        <w:autoSpaceDN/>
        <w:adjustRightInd/>
        <w:textAlignment w:val="auto"/>
        <w:rPr>
          <w:rFonts w:asciiTheme="minorHAnsi" w:eastAsiaTheme="minorHAnsi" w:hAnsiTheme="minorHAnsi" w:cstheme="minorBidi"/>
          <w:sz w:val="12"/>
          <w:szCs w:val="12"/>
        </w:rPr>
      </w:pPr>
    </w:p>
    <w:p w14:paraId="1DA604F4" w14:textId="77777777" w:rsidR="000D0CC4" w:rsidRPr="000D0CC4" w:rsidRDefault="000D0CC4" w:rsidP="000D0CC4">
      <w:pPr>
        <w:overflowPunct/>
        <w:autoSpaceDE/>
        <w:autoSpaceDN/>
        <w:adjustRightInd/>
        <w:textAlignment w:val="auto"/>
        <w:rPr>
          <w:rFonts w:asciiTheme="minorHAnsi" w:eastAsiaTheme="minorHAnsi" w:hAnsiTheme="minorHAnsi" w:cstheme="minorBidi"/>
          <w:sz w:val="22"/>
          <w:szCs w:val="22"/>
        </w:rPr>
      </w:pPr>
      <w:r w:rsidRPr="000D0CC4">
        <w:rPr>
          <w:rFonts w:ascii="Calibri" w:eastAsiaTheme="minorHAnsi" w:hAnsi="Calibri" w:cstheme="minorBidi"/>
          <w:color w:val="000000" w:themeColor="text1"/>
          <w:sz w:val="22"/>
          <w:szCs w:val="22"/>
        </w:rPr>
        <w:t xml:space="preserve">Sample coding below: </w:t>
      </w:r>
    </w:p>
    <w:p w14:paraId="0518D019" w14:textId="77777777" w:rsidR="000D0CC4" w:rsidRPr="00EC654E" w:rsidRDefault="000D0CC4" w:rsidP="000D0CC4">
      <w:pPr>
        <w:overflowPunct/>
        <w:autoSpaceDE/>
        <w:autoSpaceDN/>
        <w:adjustRightInd/>
        <w:textAlignment w:val="auto"/>
        <w:rPr>
          <w:rFonts w:ascii="Tempus Sans ITC" w:eastAsiaTheme="minorHAnsi" w:hAnsi="Tempus Sans ITC" w:cstheme="minorBidi"/>
          <w:b/>
          <w:color w:val="E11A2C"/>
          <w:sz w:val="22"/>
          <w:szCs w:val="22"/>
        </w:rPr>
      </w:pPr>
      <w:r w:rsidRPr="00EC654E">
        <w:rPr>
          <w:rFonts w:ascii="Tempus Sans ITC" w:eastAsiaTheme="minorHAnsi" w:hAnsi="Tempus Sans ITC" w:cstheme="minorBidi"/>
          <w:b/>
          <w:color w:val="E11A2C"/>
          <w:sz w:val="22"/>
          <w:szCs w:val="22"/>
        </w:rPr>
        <w:t>Dr John Citizen</w:t>
      </w:r>
    </w:p>
    <w:p w14:paraId="23F3FF30" w14:textId="77777777" w:rsidR="000D0CC4" w:rsidRPr="00EC654E" w:rsidRDefault="000D0CC4" w:rsidP="000D0CC4">
      <w:pPr>
        <w:overflowPunct/>
        <w:autoSpaceDE/>
        <w:autoSpaceDN/>
        <w:adjustRightInd/>
        <w:textAlignment w:val="auto"/>
        <w:rPr>
          <w:rFonts w:ascii="Tempus Sans ITC" w:eastAsiaTheme="minorHAnsi" w:hAnsi="Tempus Sans ITC" w:cstheme="minorBidi"/>
          <w:b/>
          <w:color w:val="E11A2C"/>
          <w:sz w:val="22"/>
          <w:szCs w:val="22"/>
        </w:rPr>
      </w:pPr>
      <w:r w:rsidRPr="00EC654E">
        <w:rPr>
          <w:rFonts w:ascii="Tempus Sans ITC" w:eastAsiaTheme="minorHAnsi" w:hAnsi="Tempus Sans ITC" w:cstheme="minorBidi"/>
          <w:b/>
          <w:color w:val="E11A2C"/>
          <w:sz w:val="22"/>
          <w:szCs w:val="22"/>
        </w:rPr>
        <w:t>‘X Project” Cabrini Foundation Research Grant</w:t>
      </w:r>
    </w:p>
    <w:p w14:paraId="62919F70" w14:textId="77777777" w:rsidR="000D0CC4" w:rsidRPr="000D0CC4" w:rsidRDefault="000D0CC4" w:rsidP="000D0CC4">
      <w:pPr>
        <w:overflowPunct/>
        <w:autoSpaceDE/>
        <w:autoSpaceDN/>
        <w:adjustRightInd/>
        <w:textAlignment w:val="auto"/>
        <w:rPr>
          <w:rFonts w:ascii="Tempus Sans ITC" w:eastAsiaTheme="minorHAnsi" w:hAnsi="Tempus Sans ITC" w:cstheme="minorBidi"/>
          <w:b/>
          <w:color w:val="000000" w:themeColor="text1"/>
          <w:sz w:val="22"/>
          <w:szCs w:val="22"/>
        </w:rPr>
      </w:pPr>
      <w:r w:rsidRPr="00EC654E">
        <w:rPr>
          <w:rFonts w:ascii="Tempus Sans ITC" w:eastAsiaTheme="minorHAnsi" w:hAnsi="Tempus Sans ITC" w:cstheme="minorBidi"/>
          <w:b/>
          <w:color w:val="E11A2C"/>
          <w:sz w:val="22"/>
          <w:szCs w:val="22"/>
        </w:rPr>
        <w:t>9015</w:t>
      </w:r>
      <w:r w:rsidRPr="000D0CC4">
        <w:rPr>
          <w:rFonts w:ascii="Tempus Sans ITC" w:eastAsiaTheme="minorHAnsi" w:hAnsi="Tempus Sans ITC" w:cstheme="minorBidi"/>
          <w:b/>
          <w:color w:val="FF0000"/>
          <w:sz w:val="22"/>
          <w:szCs w:val="22"/>
        </w:rPr>
        <w:t xml:space="preserve"> </w:t>
      </w:r>
      <w:r w:rsidRPr="000D0CC4">
        <w:rPr>
          <w:rFonts w:asciiTheme="minorHAnsi" w:eastAsiaTheme="minorHAnsi" w:hAnsiTheme="minorHAnsi" w:cstheme="minorBidi"/>
          <w:color w:val="000000" w:themeColor="text1"/>
          <w:sz w:val="22"/>
          <w:szCs w:val="22"/>
        </w:rPr>
        <w:t>(cost centre)</w:t>
      </w:r>
      <w:r w:rsidRPr="000D0CC4">
        <w:rPr>
          <w:rFonts w:ascii="Tempus Sans ITC" w:eastAsiaTheme="minorHAnsi" w:hAnsi="Tempus Sans ITC" w:cstheme="minorBidi"/>
          <w:b/>
          <w:color w:val="000000" w:themeColor="text1"/>
          <w:sz w:val="22"/>
          <w:szCs w:val="22"/>
        </w:rPr>
        <w:t xml:space="preserve"> – </w:t>
      </w:r>
      <w:r w:rsidRPr="00EC654E">
        <w:rPr>
          <w:rFonts w:ascii="Tempus Sans ITC" w:eastAsiaTheme="minorHAnsi" w:hAnsi="Tempus Sans ITC" w:cstheme="minorBidi"/>
          <w:b/>
          <w:color w:val="E11A2C"/>
          <w:sz w:val="22"/>
          <w:szCs w:val="22"/>
        </w:rPr>
        <w:t>7340</w:t>
      </w:r>
      <w:r w:rsidRPr="000D0CC4">
        <w:rPr>
          <w:rFonts w:asciiTheme="minorHAnsi" w:eastAsiaTheme="minorHAnsi" w:hAnsiTheme="minorHAnsi" w:cstheme="minorBidi"/>
          <w:color w:val="000000" w:themeColor="text1"/>
          <w:sz w:val="22"/>
          <w:szCs w:val="22"/>
        </w:rPr>
        <w:t xml:space="preserve"> (radiology services)</w:t>
      </w:r>
      <w:r w:rsidR="00DF7DE9">
        <w:rPr>
          <w:rFonts w:ascii="Tempus Sans ITC" w:eastAsiaTheme="minorHAnsi" w:hAnsi="Tempus Sans ITC" w:cstheme="minorBidi"/>
          <w:b/>
          <w:color w:val="000000" w:themeColor="text1"/>
          <w:sz w:val="22"/>
          <w:szCs w:val="22"/>
        </w:rPr>
        <w:t xml:space="preserve"> </w:t>
      </w:r>
    </w:p>
    <w:p w14:paraId="16A9DA52" w14:textId="77777777" w:rsidR="00DE363A" w:rsidRPr="003F31FD" w:rsidRDefault="00DE363A" w:rsidP="000D0CC4">
      <w:pPr>
        <w:overflowPunct/>
        <w:autoSpaceDE/>
        <w:autoSpaceDN/>
        <w:adjustRightInd/>
        <w:textAlignment w:val="auto"/>
        <w:rPr>
          <w:rFonts w:asciiTheme="minorHAnsi" w:eastAsiaTheme="minorHAnsi" w:hAnsiTheme="minorHAnsi" w:cstheme="minorBidi"/>
          <w:sz w:val="12"/>
          <w:szCs w:val="12"/>
        </w:rPr>
      </w:pPr>
    </w:p>
    <w:p w14:paraId="7EAC12D6" w14:textId="1DE60BC8" w:rsidR="000D0CC4" w:rsidRPr="00CC0A30" w:rsidRDefault="000D0CC4" w:rsidP="002B5288">
      <w:pPr>
        <w:pStyle w:val="ListParagraph"/>
        <w:numPr>
          <w:ilvl w:val="0"/>
          <w:numId w:val="25"/>
        </w:numPr>
        <w:overflowPunct/>
        <w:autoSpaceDE/>
        <w:autoSpaceDN/>
        <w:adjustRightInd/>
        <w:ind w:left="284" w:hanging="284"/>
        <w:textAlignment w:val="auto"/>
        <w:rPr>
          <w:rFonts w:asciiTheme="minorHAnsi" w:eastAsiaTheme="minorHAnsi" w:hAnsiTheme="minorHAnsi" w:cstheme="minorBidi"/>
          <w:sz w:val="22"/>
          <w:szCs w:val="22"/>
        </w:rPr>
      </w:pPr>
      <w:r w:rsidRPr="00CC0A30">
        <w:rPr>
          <w:rFonts w:asciiTheme="minorHAnsi" w:eastAsiaTheme="minorHAnsi" w:hAnsiTheme="minorHAnsi" w:cstheme="minorBidi"/>
          <w:b/>
          <w:sz w:val="22"/>
          <w:szCs w:val="22"/>
        </w:rPr>
        <w:t xml:space="preserve">Frequency of </w:t>
      </w:r>
      <w:r w:rsidR="007F23D2">
        <w:rPr>
          <w:rFonts w:asciiTheme="minorHAnsi" w:eastAsiaTheme="minorHAnsi" w:hAnsiTheme="minorHAnsi" w:cstheme="minorBidi"/>
          <w:b/>
          <w:sz w:val="22"/>
          <w:szCs w:val="22"/>
        </w:rPr>
        <w:t>I</w:t>
      </w:r>
      <w:r w:rsidRPr="00CC0A30">
        <w:rPr>
          <w:rFonts w:asciiTheme="minorHAnsi" w:eastAsiaTheme="minorHAnsi" w:hAnsiTheme="minorHAnsi" w:cstheme="minorBidi"/>
          <w:b/>
          <w:sz w:val="22"/>
          <w:szCs w:val="22"/>
        </w:rPr>
        <w:t>nvoicing:</w:t>
      </w:r>
      <w:r w:rsidRPr="00CC0A30">
        <w:rPr>
          <w:rFonts w:asciiTheme="minorHAnsi" w:eastAsiaTheme="minorHAnsi" w:hAnsiTheme="minorHAnsi" w:cstheme="minorBidi"/>
          <w:sz w:val="22"/>
          <w:szCs w:val="22"/>
        </w:rPr>
        <w:t xml:space="preserve"> </w:t>
      </w:r>
    </w:p>
    <w:p w14:paraId="2A5B949A" w14:textId="06D18B42" w:rsidR="000D0CC4" w:rsidRPr="000D0CC4" w:rsidRDefault="000D0CC4" w:rsidP="002B5288">
      <w:pPr>
        <w:numPr>
          <w:ilvl w:val="0"/>
          <w:numId w:val="24"/>
        </w:numPr>
        <w:overflowPunct/>
        <w:autoSpaceDE/>
        <w:autoSpaceDN/>
        <w:adjustRightInd/>
        <w:spacing w:after="160" w:line="259" w:lineRule="auto"/>
        <w:ind w:left="567" w:hanging="283"/>
        <w:contextualSpacing/>
        <w:textAlignment w:val="auto"/>
        <w:rPr>
          <w:rFonts w:asciiTheme="minorHAnsi" w:eastAsiaTheme="minorHAnsi" w:hAnsiTheme="minorHAnsi" w:cstheme="minorBidi"/>
          <w:sz w:val="22"/>
          <w:szCs w:val="22"/>
        </w:rPr>
      </w:pPr>
      <w:r w:rsidRPr="000D0CC4">
        <w:rPr>
          <w:rFonts w:asciiTheme="minorHAnsi" w:eastAsiaTheme="minorHAnsi" w:hAnsiTheme="minorHAnsi" w:cstheme="minorBidi"/>
          <w:sz w:val="22"/>
          <w:szCs w:val="22"/>
        </w:rPr>
        <w:t xml:space="preserve">Cabrini </w:t>
      </w:r>
      <w:r w:rsidR="002C5EDD">
        <w:rPr>
          <w:rFonts w:asciiTheme="minorHAnsi" w:eastAsiaTheme="minorHAnsi" w:hAnsiTheme="minorHAnsi" w:cstheme="minorBidi"/>
          <w:sz w:val="22"/>
          <w:szCs w:val="22"/>
        </w:rPr>
        <w:t>Research</w:t>
      </w:r>
      <w:r w:rsidRPr="000D0CC4">
        <w:rPr>
          <w:rFonts w:asciiTheme="minorHAnsi" w:eastAsiaTheme="minorHAnsi" w:hAnsiTheme="minorHAnsi" w:cstheme="minorBidi"/>
          <w:sz w:val="22"/>
          <w:szCs w:val="22"/>
        </w:rPr>
        <w:t xml:space="preserve"> prefers quarterly, 6-</w:t>
      </w:r>
      <w:r w:rsidR="003332A4" w:rsidRPr="000D0CC4">
        <w:rPr>
          <w:rFonts w:asciiTheme="minorHAnsi" w:eastAsiaTheme="minorHAnsi" w:hAnsiTheme="minorHAnsi" w:cstheme="minorBidi"/>
          <w:sz w:val="22"/>
          <w:szCs w:val="22"/>
        </w:rPr>
        <w:t>monthly,</w:t>
      </w:r>
      <w:r w:rsidRPr="000D0CC4">
        <w:rPr>
          <w:rFonts w:asciiTheme="minorHAnsi" w:eastAsiaTheme="minorHAnsi" w:hAnsiTheme="minorHAnsi" w:cstheme="minorBidi"/>
          <w:sz w:val="22"/>
          <w:szCs w:val="22"/>
        </w:rPr>
        <w:t xml:space="preserve"> or annual invoicing of collated expenses. A master invoice must be evidenced by supporting documentation from subcontractors and suppliers.</w:t>
      </w:r>
    </w:p>
    <w:p w14:paraId="1660B156" w14:textId="03024AF0" w:rsidR="000D0CC4" w:rsidRPr="000D0CC4" w:rsidRDefault="000D0CC4" w:rsidP="002B5288">
      <w:pPr>
        <w:numPr>
          <w:ilvl w:val="0"/>
          <w:numId w:val="24"/>
        </w:numPr>
        <w:overflowPunct/>
        <w:autoSpaceDE/>
        <w:autoSpaceDN/>
        <w:adjustRightInd/>
        <w:spacing w:after="160" w:line="259" w:lineRule="auto"/>
        <w:ind w:left="567" w:hanging="283"/>
        <w:contextualSpacing/>
        <w:textAlignment w:val="auto"/>
        <w:rPr>
          <w:rFonts w:asciiTheme="minorHAnsi" w:eastAsiaTheme="minorHAnsi" w:hAnsiTheme="minorHAnsi" w:cstheme="minorBidi"/>
          <w:sz w:val="22"/>
          <w:szCs w:val="22"/>
        </w:rPr>
      </w:pPr>
      <w:r w:rsidRPr="000D0CC4">
        <w:rPr>
          <w:rFonts w:asciiTheme="minorHAnsi" w:eastAsiaTheme="minorHAnsi" w:hAnsiTheme="minorHAnsi" w:cstheme="minorBidi"/>
          <w:sz w:val="22"/>
          <w:szCs w:val="22"/>
        </w:rPr>
        <w:t>Should the CIA hold dual positions at both Cabrini and a partner institution (</w:t>
      </w:r>
      <w:r w:rsidR="008572F7" w:rsidRPr="000D0CC4">
        <w:rPr>
          <w:rFonts w:asciiTheme="minorHAnsi" w:eastAsiaTheme="minorHAnsi" w:hAnsiTheme="minorHAnsi" w:cstheme="minorBidi"/>
          <w:sz w:val="22"/>
          <w:szCs w:val="22"/>
        </w:rPr>
        <w:t>i.e.,</w:t>
      </w:r>
      <w:r w:rsidRPr="000D0CC4">
        <w:rPr>
          <w:rFonts w:asciiTheme="minorHAnsi" w:eastAsiaTheme="minorHAnsi" w:hAnsiTheme="minorHAnsi" w:cstheme="minorBidi"/>
          <w:sz w:val="22"/>
          <w:szCs w:val="22"/>
        </w:rPr>
        <w:t xml:space="preserve"> university or research institute), the partner institution may wish to settle invoices first and invoice Cabrini at agreed intervals or during grant acquittal. </w:t>
      </w:r>
    </w:p>
    <w:p w14:paraId="167FFE78" w14:textId="77777777" w:rsidR="000D0CC4" w:rsidRPr="000D0CC4" w:rsidRDefault="000D0CC4" w:rsidP="002B5288">
      <w:pPr>
        <w:numPr>
          <w:ilvl w:val="0"/>
          <w:numId w:val="24"/>
        </w:numPr>
        <w:overflowPunct/>
        <w:autoSpaceDE/>
        <w:autoSpaceDN/>
        <w:adjustRightInd/>
        <w:spacing w:after="160" w:line="259" w:lineRule="auto"/>
        <w:ind w:left="567" w:hanging="283"/>
        <w:contextualSpacing/>
        <w:textAlignment w:val="auto"/>
        <w:rPr>
          <w:rFonts w:asciiTheme="minorHAnsi" w:eastAsiaTheme="minorHAnsi" w:hAnsiTheme="minorHAnsi" w:cstheme="minorBidi"/>
          <w:sz w:val="22"/>
          <w:szCs w:val="22"/>
        </w:rPr>
      </w:pPr>
      <w:r w:rsidRPr="000D0CC4">
        <w:rPr>
          <w:rFonts w:asciiTheme="minorHAnsi" w:eastAsiaTheme="minorHAnsi" w:hAnsiTheme="minorHAnsi" w:cstheme="minorBidi"/>
          <w:sz w:val="22"/>
          <w:szCs w:val="22"/>
        </w:rPr>
        <w:t xml:space="preserve">Cabrini </w:t>
      </w:r>
      <w:r w:rsidR="002C5EDD">
        <w:rPr>
          <w:rFonts w:asciiTheme="minorHAnsi" w:eastAsiaTheme="minorHAnsi" w:hAnsiTheme="minorHAnsi" w:cstheme="minorBidi"/>
          <w:sz w:val="22"/>
          <w:szCs w:val="22"/>
        </w:rPr>
        <w:t>Research</w:t>
      </w:r>
      <w:r w:rsidRPr="000D0CC4">
        <w:rPr>
          <w:rFonts w:asciiTheme="minorHAnsi" w:eastAsiaTheme="minorHAnsi" w:hAnsiTheme="minorHAnsi" w:cstheme="minorBidi"/>
          <w:sz w:val="22"/>
          <w:szCs w:val="22"/>
        </w:rPr>
        <w:t xml:space="preserve"> does not have capacity to process payment of large numbers of invoices individually.  </w:t>
      </w:r>
    </w:p>
    <w:p w14:paraId="47520D59" w14:textId="3BCB6B12" w:rsidR="000D0CC4" w:rsidRPr="000D0CC4" w:rsidRDefault="000D0CC4" w:rsidP="002B5288">
      <w:pPr>
        <w:numPr>
          <w:ilvl w:val="0"/>
          <w:numId w:val="24"/>
        </w:numPr>
        <w:overflowPunct/>
        <w:autoSpaceDE/>
        <w:autoSpaceDN/>
        <w:adjustRightInd/>
        <w:spacing w:after="160" w:line="259" w:lineRule="auto"/>
        <w:ind w:left="567" w:hanging="283"/>
        <w:contextualSpacing/>
        <w:textAlignment w:val="auto"/>
        <w:rPr>
          <w:rFonts w:asciiTheme="minorHAnsi" w:eastAsiaTheme="minorHAnsi" w:hAnsiTheme="minorHAnsi" w:cstheme="minorBidi"/>
          <w:sz w:val="22"/>
          <w:szCs w:val="22"/>
        </w:rPr>
      </w:pPr>
      <w:r w:rsidRPr="000D0CC4">
        <w:rPr>
          <w:rFonts w:asciiTheme="minorHAnsi" w:eastAsiaTheme="minorHAnsi" w:hAnsiTheme="minorHAnsi" w:cstheme="minorBidi"/>
          <w:sz w:val="22"/>
          <w:szCs w:val="22"/>
        </w:rPr>
        <w:t>Cabrini’s standard payment terms are within 30 days from month end (</w:t>
      </w:r>
      <w:r w:rsidR="008572F7" w:rsidRPr="000D0CC4">
        <w:rPr>
          <w:rFonts w:asciiTheme="minorHAnsi" w:eastAsiaTheme="minorHAnsi" w:hAnsiTheme="minorHAnsi" w:cstheme="minorBidi"/>
          <w:sz w:val="22"/>
          <w:szCs w:val="22"/>
        </w:rPr>
        <w:t>i.e.,</w:t>
      </w:r>
      <w:r w:rsidRPr="000D0CC4">
        <w:rPr>
          <w:rFonts w:asciiTheme="minorHAnsi" w:eastAsiaTheme="minorHAnsi" w:hAnsiTheme="minorHAnsi" w:cstheme="minorBidi"/>
          <w:sz w:val="22"/>
          <w:szCs w:val="22"/>
        </w:rPr>
        <w:t xml:space="preserve"> up to 60 days), unless otherwise advised by the supplier.  </w:t>
      </w:r>
    </w:p>
    <w:p w14:paraId="31D6DB4F" w14:textId="77777777" w:rsidR="000D0CC4" w:rsidRDefault="000D0CC4" w:rsidP="002B5288">
      <w:pPr>
        <w:numPr>
          <w:ilvl w:val="0"/>
          <w:numId w:val="24"/>
        </w:numPr>
        <w:overflowPunct/>
        <w:autoSpaceDE/>
        <w:autoSpaceDN/>
        <w:adjustRightInd/>
        <w:spacing w:after="160" w:line="259" w:lineRule="auto"/>
        <w:ind w:left="567" w:hanging="283"/>
        <w:contextualSpacing/>
        <w:textAlignment w:val="auto"/>
        <w:rPr>
          <w:rFonts w:asciiTheme="minorHAnsi" w:eastAsiaTheme="minorHAnsi" w:hAnsiTheme="minorHAnsi" w:cstheme="minorBidi"/>
          <w:sz w:val="22"/>
          <w:szCs w:val="22"/>
        </w:rPr>
      </w:pPr>
      <w:r w:rsidRPr="000D0CC4">
        <w:rPr>
          <w:rFonts w:asciiTheme="minorHAnsi" w:eastAsiaTheme="minorHAnsi" w:hAnsiTheme="minorHAnsi" w:cstheme="minorBidi"/>
          <w:sz w:val="22"/>
          <w:szCs w:val="22"/>
        </w:rPr>
        <w:t xml:space="preserve">Invoices will not be paid prior to a service being delivered or an item received. </w:t>
      </w:r>
    </w:p>
    <w:p w14:paraId="1AA84696" w14:textId="6EAB1B1D" w:rsidR="00CE2786" w:rsidRPr="000D0CC4" w:rsidRDefault="00CE2786" w:rsidP="002B5288">
      <w:pPr>
        <w:numPr>
          <w:ilvl w:val="0"/>
          <w:numId w:val="24"/>
        </w:numPr>
        <w:overflowPunct/>
        <w:autoSpaceDE/>
        <w:autoSpaceDN/>
        <w:adjustRightInd/>
        <w:spacing w:after="160" w:line="259" w:lineRule="auto"/>
        <w:ind w:left="567" w:hanging="283"/>
        <w:contextualSpacing/>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All travel must be booked via </w:t>
      </w:r>
      <w:r w:rsidR="00273BCC">
        <w:rPr>
          <w:rFonts w:asciiTheme="minorHAnsi" w:eastAsiaTheme="minorHAnsi" w:hAnsiTheme="minorHAnsi" w:cstheme="minorBidi"/>
          <w:sz w:val="22"/>
          <w:szCs w:val="22"/>
        </w:rPr>
        <w:t xml:space="preserve">Cabrini travel provider </w:t>
      </w:r>
      <w:r>
        <w:rPr>
          <w:rFonts w:asciiTheme="minorHAnsi" w:eastAsiaTheme="minorHAnsi" w:hAnsiTheme="minorHAnsi" w:cstheme="minorBidi"/>
          <w:sz w:val="22"/>
          <w:szCs w:val="22"/>
        </w:rPr>
        <w:t>to comply with Cabrini’s Corporate Travel Policy.</w:t>
      </w:r>
    </w:p>
    <w:p w14:paraId="44A896A6" w14:textId="77777777" w:rsidR="000D0CC4" w:rsidRPr="003F31FD" w:rsidRDefault="000D0CC4" w:rsidP="000D0CC4">
      <w:pPr>
        <w:overflowPunct/>
        <w:autoSpaceDE/>
        <w:autoSpaceDN/>
        <w:adjustRightInd/>
        <w:textAlignment w:val="auto"/>
        <w:rPr>
          <w:rFonts w:asciiTheme="minorHAnsi" w:eastAsiaTheme="minorHAnsi" w:hAnsiTheme="minorHAnsi" w:cstheme="minorBidi"/>
          <w:sz w:val="12"/>
          <w:szCs w:val="12"/>
        </w:rPr>
      </w:pPr>
    </w:p>
    <w:p w14:paraId="12A833F3" w14:textId="77777777" w:rsidR="00CC0A30" w:rsidRDefault="000D0CC4" w:rsidP="002B5288">
      <w:pPr>
        <w:pStyle w:val="ListParagraph"/>
        <w:numPr>
          <w:ilvl w:val="0"/>
          <w:numId w:val="25"/>
        </w:numPr>
        <w:overflowPunct/>
        <w:autoSpaceDE/>
        <w:autoSpaceDN/>
        <w:adjustRightInd/>
        <w:ind w:left="284" w:hanging="284"/>
        <w:textAlignment w:val="auto"/>
        <w:rPr>
          <w:rFonts w:asciiTheme="minorHAnsi" w:eastAsiaTheme="minorHAnsi" w:hAnsiTheme="minorHAnsi" w:cstheme="minorBidi"/>
          <w:b/>
          <w:sz w:val="22"/>
          <w:szCs w:val="22"/>
        </w:rPr>
      </w:pPr>
      <w:r w:rsidRPr="00CC0A30">
        <w:rPr>
          <w:rFonts w:asciiTheme="minorHAnsi" w:eastAsiaTheme="minorHAnsi" w:hAnsiTheme="minorHAnsi" w:cstheme="minorBidi"/>
          <w:b/>
          <w:sz w:val="22"/>
          <w:szCs w:val="22"/>
        </w:rPr>
        <w:t xml:space="preserve">New Suppliers: </w:t>
      </w:r>
    </w:p>
    <w:p w14:paraId="59DDBC5B" w14:textId="31904249" w:rsidR="000D0CC4" w:rsidRDefault="000D0CC4" w:rsidP="00CC0A30">
      <w:pPr>
        <w:overflowPunct/>
        <w:autoSpaceDE/>
        <w:autoSpaceDN/>
        <w:adjustRightInd/>
        <w:textAlignment w:val="auto"/>
        <w:rPr>
          <w:rFonts w:asciiTheme="minorHAnsi" w:eastAsiaTheme="minorHAnsi" w:hAnsiTheme="minorHAnsi" w:cstheme="minorBidi"/>
          <w:sz w:val="22"/>
          <w:szCs w:val="22"/>
        </w:rPr>
      </w:pPr>
      <w:r w:rsidRPr="00CC0A30">
        <w:rPr>
          <w:rFonts w:asciiTheme="minorHAnsi" w:eastAsiaTheme="minorHAnsi" w:hAnsiTheme="minorHAnsi" w:cstheme="minorBidi"/>
          <w:sz w:val="22"/>
          <w:szCs w:val="22"/>
        </w:rPr>
        <w:t xml:space="preserve">The CIA or delegate must determine if the supplier is an existing Cabrini supplier by emailing Cabrini Accounts Payable at </w:t>
      </w:r>
      <w:hyperlink r:id="rId24" w:history="1">
        <w:r w:rsidRPr="00CC0A30">
          <w:rPr>
            <w:rFonts w:asciiTheme="minorHAnsi" w:eastAsiaTheme="minorHAnsi" w:hAnsiTheme="minorHAnsi" w:cstheme="minorBidi"/>
            <w:color w:val="0563C1" w:themeColor="hyperlink"/>
            <w:sz w:val="22"/>
            <w:szCs w:val="22"/>
            <w:u w:val="single"/>
          </w:rPr>
          <w:t>accountspayable@cabrini.com.au</w:t>
        </w:r>
      </w:hyperlink>
      <w:r w:rsidRPr="00CC0A30">
        <w:rPr>
          <w:rFonts w:asciiTheme="minorHAnsi" w:eastAsiaTheme="minorHAnsi" w:hAnsiTheme="minorHAnsi" w:cstheme="minorBidi"/>
          <w:sz w:val="22"/>
          <w:szCs w:val="22"/>
        </w:rPr>
        <w:t xml:space="preserve">.  If new, the CIA (or delegate) must arrange completion of a new </w:t>
      </w:r>
      <w:r w:rsidR="002D74E0">
        <w:rPr>
          <w:rFonts w:asciiTheme="minorHAnsi" w:eastAsiaTheme="minorHAnsi" w:hAnsiTheme="minorHAnsi" w:cstheme="minorBidi"/>
          <w:sz w:val="22"/>
          <w:szCs w:val="22"/>
        </w:rPr>
        <w:t>supplier request form</w:t>
      </w:r>
      <w:r w:rsidRPr="00CC0A30">
        <w:rPr>
          <w:rFonts w:asciiTheme="minorHAnsi" w:eastAsiaTheme="minorHAnsi" w:hAnsiTheme="minorHAnsi" w:cstheme="minorBidi"/>
          <w:sz w:val="22"/>
          <w:szCs w:val="22"/>
        </w:rPr>
        <w:t xml:space="preserve"> and email this to Procurement Director</w:t>
      </w:r>
      <w:r w:rsidR="008572F7">
        <w:rPr>
          <w:rFonts w:asciiTheme="minorHAnsi" w:eastAsiaTheme="minorHAnsi" w:hAnsiTheme="minorHAnsi" w:cstheme="minorBidi"/>
          <w:sz w:val="22"/>
          <w:szCs w:val="22"/>
        </w:rPr>
        <w:t>,</w:t>
      </w:r>
      <w:r w:rsidRPr="00CC0A30">
        <w:rPr>
          <w:rFonts w:asciiTheme="minorHAnsi" w:eastAsiaTheme="minorHAnsi" w:hAnsiTheme="minorHAnsi" w:cstheme="minorBidi"/>
          <w:sz w:val="22"/>
          <w:szCs w:val="22"/>
        </w:rPr>
        <w:t xml:space="preserve"> </w:t>
      </w:r>
      <w:r w:rsidR="00F03EF3">
        <w:rPr>
          <w:rFonts w:asciiTheme="minorHAnsi" w:eastAsiaTheme="minorHAnsi" w:hAnsiTheme="minorHAnsi" w:cstheme="minorBidi"/>
          <w:sz w:val="22"/>
          <w:szCs w:val="22"/>
        </w:rPr>
        <w:t>Christopher Kuchel</w:t>
      </w:r>
      <w:r w:rsidRPr="00CC0A30">
        <w:rPr>
          <w:rFonts w:asciiTheme="minorHAnsi" w:eastAsiaTheme="minorHAnsi" w:hAnsiTheme="minorHAnsi" w:cstheme="minorBidi"/>
          <w:sz w:val="22"/>
          <w:szCs w:val="22"/>
        </w:rPr>
        <w:t xml:space="preserve"> </w:t>
      </w:r>
      <w:hyperlink r:id="rId25" w:history="1">
        <w:r w:rsidR="00F03EF3" w:rsidRPr="00F00C4B">
          <w:rPr>
            <w:rStyle w:val="Hyperlink"/>
            <w:rFonts w:asciiTheme="minorHAnsi" w:eastAsiaTheme="minorHAnsi" w:hAnsiTheme="minorHAnsi" w:cstheme="minorBidi"/>
            <w:sz w:val="22"/>
            <w:szCs w:val="22"/>
          </w:rPr>
          <w:t>ckuchel@cabrini.com.au</w:t>
        </w:r>
      </w:hyperlink>
      <w:r w:rsidRPr="00CC0A30">
        <w:rPr>
          <w:rFonts w:asciiTheme="minorHAnsi" w:eastAsiaTheme="minorHAnsi" w:hAnsiTheme="minorHAnsi" w:cstheme="minorBidi"/>
          <w:sz w:val="22"/>
          <w:szCs w:val="22"/>
        </w:rPr>
        <w:t xml:space="preserve"> for approval. Ensure all form fields are completed (including ABN number). Once approved, email the invoice to </w:t>
      </w:r>
      <w:hyperlink r:id="rId26" w:history="1">
        <w:r w:rsidR="006D0EC6" w:rsidRPr="00BA06B8">
          <w:rPr>
            <w:rStyle w:val="Hyperlink"/>
            <w:rFonts w:asciiTheme="minorHAnsi" w:eastAsiaTheme="minorHAnsi" w:hAnsiTheme="minorHAnsi" w:cstheme="minorBidi"/>
            <w:sz w:val="22"/>
            <w:szCs w:val="22"/>
          </w:rPr>
          <w:t>grants@cabrini.com.au</w:t>
        </w:r>
      </w:hyperlink>
      <w:r w:rsidR="006D0EC6">
        <w:rPr>
          <w:rStyle w:val="Hyperlink"/>
          <w:rFonts w:asciiTheme="minorHAnsi" w:eastAsiaTheme="minorHAnsi" w:hAnsiTheme="minorHAnsi" w:cstheme="minorBidi"/>
          <w:sz w:val="22"/>
          <w:szCs w:val="22"/>
        </w:rPr>
        <w:t xml:space="preserve"> </w:t>
      </w:r>
      <w:r w:rsidRPr="00CC0A30">
        <w:rPr>
          <w:rFonts w:asciiTheme="minorHAnsi" w:eastAsiaTheme="minorHAnsi" w:hAnsiTheme="minorHAnsi" w:cstheme="minorBidi"/>
          <w:sz w:val="22"/>
          <w:szCs w:val="22"/>
        </w:rPr>
        <w:t xml:space="preserve">and cc </w:t>
      </w:r>
      <w:r w:rsidR="00F03EF3">
        <w:rPr>
          <w:rFonts w:asciiTheme="minorHAnsi" w:eastAsiaTheme="minorHAnsi" w:hAnsiTheme="minorHAnsi" w:cstheme="minorBidi"/>
          <w:sz w:val="22"/>
          <w:szCs w:val="22"/>
        </w:rPr>
        <w:t xml:space="preserve">Chris Norman </w:t>
      </w:r>
      <w:r w:rsidR="002D74E0">
        <w:rPr>
          <w:rFonts w:asciiTheme="minorHAnsi" w:eastAsiaTheme="minorHAnsi" w:hAnsiTheme="minorHAnsi" w:cstheme="minorBidi"/>
          <w:sz w:val="22"/>
          <w:szCs w:val="22"/>
        </w:rPr>
        <w:t>–</w:t>
      </w:r>
      <w:r w:rsidRPr="00CC0A30">
        <w:rPr>
          <w:rFonts w:asciiTheme="minorHAnsi" w:eastAsiaTheme="minorHAnsi" w:hAnsiTheme="minorHAnsi" w:cstheme="minorBidi"/>
          <w:sz w:val="22"/>
          <w:szCs w:val="22"/>
        </w:rPr>
        <w:t xml:space="preserve"> Finance</w:t>
      </w:r>
      <w:r w:rsidR="002D74E0">
        <w:rPr>
          <w:rFonts w:asciiTheme="minorHAnsi" w:eastAsiaTheme="minorHAnsi" w:hAnsiTheme="minorHAnsi" w:cstheme="minorBidi"/>
          <w:sz w:val="22"/>
          <w:szCs w:val="22"/>
        </w:rPr>
        <w:t xml:space="preserve"> </w:t>
      </w:r>
      <w:hyperlink r:id="rId27" w:history="1">
        <w:r w:rsidR="008572F7" w:rsidRPr="00B56B68">
          <w:rPr>
            <w:rStyle w:val="Hyperlink"/>
            <w:rFonts w:asciiTheme="minorHAnsi" w:eastAsiaTheme="minorHAnsi" w:hAnsiTheme="minorHAnsi" w:cstheme="minorBidi"/>
            <w:sz w:val="22"/>
            <w:szCs w:val="22"/>
          </w:rPr>
          <w:t>cnorman2@cabrini.com.au</w:t>
        </w:r>
      </w:hyperlink>
      <w:r w:rsidR="002D74E0">
        <w:rPr>
          <w:rFonts w:asciiTheme="minorHAnsi" w:eastAsiaTheme="minorHAnsi" w:hAnsiTheme="minorHAnsi" w:cstheme="minorBidi"/>
          <w:sz w:val="22"/>
          <w:szCs w:val="22"/>
        </w:rPr>
        <w:t xml:space="preserve"> </w:t>
      </w:r>
      <w:r w:rsidRPr="00CC0A30">
        <w:rPr>
          <w:rFonts w:asciiTheme="minorHAnsi" w:eastAsiaTheme="minorHAnsi" w:hAnsiTheme="minorHAnsi" w:cstheme="minorBidi"/>
          <w:sz w:val="22"/>
          <w:szCs w:val="22"/>
        </w:rPr>
        <w:t>) for processing.</w:t>
      </w:r>
    </w:p>
    <w:p w14:paraId="2A8FC90D" w14:textId="77777777" w:rsidR="000D0CC4" w:rsidRPr="003F31FD" w:rsidRDefault="000D0CC4" w:rsidP="000D0CC4">
      <w:pPr>
        <w:overflowPunct/>
        <w:autoSpaceDE/>
        <w:autoSpaceDN/>
        <w:adjustRightInd/>
        <w:textAlignment w:val="auto"/>
        <w:rPr>
          <w:rFonts w:asciiTheme="minorHAnsi" w:eastAsiaTheme="minorHAnsi" w:hAnsiTheme="minorHAnsi" w:cstheme="minorBidi"/>
          <w:sz w:val="12"/>
          <w:szCs w:val="12"/>
        </w:rPr>
      </w:pPr>
    </w:p>
    <w:p w14:paraId="6920B0F7" w14:textId="5D6AC36B" w:rsidR="000D0CC4" w:rsidRPr="00CC0A30" w:rsidRDefault="000D0CC4" w:rsidP="002B5288">
      <w:pPr>
        <w:pStyle w:val="ListParagraph"/>
        <w:numPr>
          <w:ilvl w:val="0"/>
          <w:numId w:val="25"/>
        </w:numPr>
        <w:overflowPunct/>
        <w:autoSpaceDE/>
        <w:autoSpaceDN/>
        <w:adjustRightInd/>
        <w:ind w:left="284" w:hanging="284"/>
        <w:textAlignment w:val="auto"/>
        <w:rPr>
          <w:rFonts w:asciiTheme="minorHAnsi" w:eastAsiaTheme="minorHAnsi" w:hAnsiTheme="minorHAnsi" w:cstheme="minorBidi"/>
          <w:b/>
          <w:color w:val="000000" w:themeColor="text1"/>
          <w:sz w:val="22"/>
          <w:szCs w:val="22"/>
        </w:rPr>
      </w:pPr>
      <w:r w:rsidRPr="00CC0A30">
        <w:rPr>
          <w:rFonts w:asciiTheme="minorHAnsi" w:eastAsiaTheme="minorHAnsi" w:hAnsiTheme="minorHAnsi" w:cstheme="minorBidi"/>
          <w:b/>
          <w:color w:val="000000" w:themeColor="text1"/>
          <w:sz w:val="22"/>
          <w:szCs w:val="22"/>
        </w:rPr>
        <w:t xml:space="preserve">Budget/Timeline Adherence: </w:t>
      </w:r>
    </w:p>
    <w:p w14:paraId="2631EB3E" w14:textId="507EAEF7" w:rsidR="000D0CC4" w:rsidRPr="000D0CC4" w:rsidRDefault="000D0CC4" w:rsidP="000D0CC4">
      <w:pPr>
        <w:numPr>
          <w:ilvl w:val="0"/>
          <w:numId w:val="22"/>
        </w:numPr>
        <w:overflowPunct/>
        <w:autoSpaceDE/>
        <w:autoSpaceDN/>
        <w:adjustRightInd/>
        <w:spacing w:after="160" w:line="259" w:lineRule="auto"/>
        <w:contextualSpacing/>
        <w:textAlignment w:val="auto"/>
        <w:rPr>
          <w:rFonts w:asciiTheme="minorHAnsi" w:eastAsiaTheme="minorHAnsi" w:hAnsiTheme="minorHAnsi" w:cstheme="minorBidi"/>
          <w:color w:val="000000" w:themeColor="text1"/>
          <w:sz w:val="22"/>
          <w:szCs w:val="22"/>
        </w:rPr>
      </w:pPr>
      <w:r w:rsidRPr="000D0CC4">
        <w:rPr>
          <w:rFonts w:asciiTheme="minorHAnsi" w:eastAsiaTheme="minorHAnsi" w:hAnsiTheme="minorHAnsi" w:cstheme="minorBidi"/>
          <w:color w:val="000000" w:themeColor="text1"/>
          <w:sz w:val="22"/>
          <w:szCs w:val="22"/>
        </w:rPr>
        <w:t xml:space="preserve">Equipment is not considered an eligible grant expense and will not be </w:t>
      </w:r>
      <w:r w:rsidR="008572F7">
        <w:rPr>
          <w:rFonts w:asciiTheme="minorHAnsi" w:eastAsiaTheme="minorHAnsi" w:hAnsiTheme="minorHAnsi" w:cstheme="minorBidi"/>
          <w:color w:val="000000" w:themeColor="text1"/>
          <w:sz w:val="22"/>
          <w:szCs w:val="22"/>
        </w:rPr>
        <w:t>covered</w:t>
      </w:r>
      <w:r w:rsidRPr="000D0CC4">
        <w:rPr>
          <w:rFonts w:asciiTheme="minorHAnsi" w:eastAsiaTheme="minorHAnsi" w:hAnsiTheme="minorHAnsi" w:cstheme="minorBidi"/>
          <w:color w:val="000000" w:themeColor="text1"/>
          <w:sz w:val="22"/>
          <w:szCs w:val="22"/>
        </w:rPr>
        <w:t>.</w:t>
      </w:r>
    </w:p>
    <w:p w14:paraId="641A787F" w14:textId="19A10D6A" w:rsidR="000D0CC4" w:rsidRPr="008572F7" w:rsidRDefault="000D0CC4" w:rsidP="008572F7">
      <w:pPr>
        <w:numPr>
          <w:ilvl w:val="0"/>
          <w:numId w:val="22"/>
        </w:numPr>
        <w:overflowPunct/>
        <w:autoSpaceDE/>
        <w:autoSpaceDN/>
        <w:adjustRightInd/>
        <w:spacing w:after="160" w:line="259" w:lineRule="auto"/>
        <w:contextualSpacing/>
        <w:textAlignment w:val="auto"/>
        <w:rPr>
          <w:rFonts w:asciiTheme="minorHAnsi" w:eastAsiaTheme="minorHAnsi" w:hAnsiTheme="minorHAnsi" w:cstheme="minorBidi"/>
          <w:color w:val="000000" w:themeColor="text1"/>
          <w:sz w:val="22"/>
          <w:szCs w:val="22"/>
        </w:rPr>
      </w:pPr>
      <w:r w:rsidRPr="000D0CC4">
        <w:rPr>
          <w:rFonts w:asciiTheme="minorHAnsi" w:eastAsiaTheme="minorHAnsi" w:hAnsiTheme="minorHAnsi" w:cstheme="minorBidi"/>
          <w:color w:val="000000" w:themeColor="text1"/>
          <w:sz w:val="22"/>
          <w:szCs w:val="22"/>
        </w:rPr>
        <w:t>Expenses must align with those itemised in the approved grant application budget</w:t>
      </w:r>
      <w:r w:rsidR="008572F7">
        <w:rPr>
          <w:rFonts w:asciiTheme="minorHAnsi" w:eastAsiaTheme="minorHAnsi" w:hAnsiTheme="minorHAnsi" w:cstheme="minorBidi"/>
          <w:color w:val="000000" w:themeColor="text1"/>
          <w:sz w:val="22"/>
          <w:szCs w:val="22"/>
        </w:rPr>
        <w:t xml:space="preserve"> – i</w:t>
      </w:r>
      <w:r w:rsidRPr="008572F7">
        <w:rPr>
          <w:rFonts w:asciiTheme="minorHAnsi" w:eastAsiaTheme="minorHAnsi" w:hAnsiTheme="minorHAnsi" w:cstheme="minorBidi"/>
          <w:color w:val="000000" w:themeColor="text1"/>
          <w:sz w:val="22"/>
          <w:szCs w:val="22"/>
        </w:rPr>
        <w:t>nvoices that deviate significantly will not be honoured.</w:t>
      </w:r>
    </w:p>
    <w:p w14:paraId="668D8B35" w14:textId="6611F40D" w:rsidR="001D2D95" w:rsidRPr="00CE2786" w:rsidRDefault="000D0CC4" w:rsidP="000D0CC4">
      <w:pPr>
        <w:numPr>
          <w:ilvl w:val="0"/>
          <w:numId w:val="22"/>
        </w:numPr>
        <w:overflowPunct/>
        <w:autoSpaceDE/>
        <w:autoSpaceDN/>
        <w:adjustRightInd/>
        <w:spacing w:after="160" w:line="259" w:lineRule="auto"/>
        <w:contextualSpacing/>
        <w:textAlignment w:val="auto"/>
        <w:rPr>
          <w:rFonts w:asciiTheme="minorHAnsi" w:eastAsiaTheme="minorHAnsi" w:hAnsiTheme="minorHAnsi" w:cstheme="minorBidi"/>
          <w:color w:val="000000" w:themeColor="text1"/>
          <w:sz w:val="22"/>
          <w:szCs w:val="22"/>
        </w:rPr>
      </w:pPr>
      <w:r w:rsidRPr="000D0CC4">
        <w:rPr>
          <w:rFonts w:asciiTheme="minorHAnsi" w:eastAsiaTheme="minorHAnsi" w:hAnsiTheme="minorHAnsi" w:cstheme="minorBidi"/>
          <w:color w:val="000000" w:themeColor="text1"/>
          <w:sz w:val="22"/>
          <w:szCs w:val="22"/>
        </w:rPr>
        <w:t xml:space="preserve">Funding is accessible from </w:t>
      </w:r>
      <w:r w:rsidR="008572F7">
        <w:rPr>
          <w:rFonts w:asciiTheme="minorHAnsi" w:eastAsiaTheme="minorHAnsi" w:hAnsiTheme="minorHAnsi" w:cstheme="minorBidi"/>
          <w:color w:val="000000" w:themeColor="text1"/>
          <w:sz w:val="22"/>
          <w:szCs w:val="22"/>
        </w:rPr>
        <w:t xml:space="preserve">the start of </w:t>
      </w:r>
      <w:r w:rsidR="00CE2786">
        <w:rPr>
          <w:rFonts w:asciiTheme="minorHAnsi" w:eastAsiaTheme="minorHAnsi" w:hAnsiTheme="minorHAnsi" w:cstheme="minorBidi"/>
          <w:color w:val="000000" w:themeColor="text1"/>
          <w:sz w:val="22"/>
          <w:szCs w:val="22"/>
        </w:rPr>
        <w:t xml:space="preserve">July </w:t>
      </w:r>
      <w:r w:rsidR="00CE2786" w:rsidRPr="00124EC3">
        <w:rPr>
          <w:rFonts w:asciiTheme="minorHAnsi" w:eastAsiaTheme="minorHAnsi" w:hAnsiTheme="minorHAnsi" w:cstheme="minorBidi"/>
          <w:color w:val="000000" w:themeColor="text1"/>
          <w:sz w:val="22"/>
          <w:szCs w:val="22"/>
        </w:rPr>
        <w:t>202</w:t>
      </w:r>
      <w:r w:rsidR="00016699" w:rsidRPr="00124EC3">
        <w:rPr>
          <w:rFonts w:asciiTheme="minorHAnsi" w:eastAsiaTheme="minorHAnsi" w:hAnsiTheme="minorHAnsi" w:cstheme="minorBidi"/>
          <w:color w:val="000000" w:themeColor="text1"/>
          <w:sz w:val="22"/>
          <w:szCs w:val="22"/>
        </w:rPr>
        <w:t>4</w:t>
      </w:r>
      <w:r w:rsidRPr="00DE363A">
        <w:rPr>
          <w:rFonts w:asciiTheme="minorHAnsi" w:eastAsiaTheme="minorHAnsi" w:hAnsiTheme="minorHAnsi" w:cstheme="minorBidi"/>
          <w:color w:val="000000" w:themeColor="text1"/>
          <w:sz w:val="22"/>
          <w:szCs w:val="22"/>
        </w:rPr>
        <w:t xml:space="preserve"> u</w:t>
      </w:r>
      <w:r w:rsidRPr="000D0CC4">
        <w:rPr>
          <w:rFonts w:asciiTheme="minorHAnsi" w:eastAsiaTheme="minorHAnsi" w:hAnsiTheme="minorHAnsi" w:cstheme="minorBidi"/>
          <w:color w:val="000000" w:themeColor="text1"/>
          <w:sz w:val="22"/>
          <w:szCs w:val="22"/>
        </w:rPr>
        <w:t xml:space="preserve">ntil the project’s conclusion as per the project timeline. </w:t>
      </w:r>
    </w:p>
    <w:p w14:paraId="5F225FBF" w14:textId="53A7BD01" w:rsidR="001D2D95" w:rsidRDefault="001D2D95" w:rsidP="000D0CC4">
      <w:pPr>
        <w:overflowPunct/>
        <w:autoSpaceDE/>
        <w:autoSpaceDN/>
        <w:adjustRightInd/>
        <w:textAlignment w:val="auto"/>
        <w:rPr>
          <w:rFonts w:asciiTheme="minorHAnsi" w:eastAsiaTheme="minorHAnsi" w:hAnsiTheme="minorHAnsi" w:cstheme="minorBidi"/>
          <w:sz w:val="22"/>
          <w:szCs w:val="22"/>
        </w:rPr>
      </w:pPr>
    </w:p>
    <w:p w14:paraId="37D1407C" w14:textId="77777777" w:rsidR="003F31FD" w:rsidRDefault="003F31FD" w:rsidP="000D0CC4">
      <w:pPr>
        <w:overflowPunct/>
        <w:autoSpaceDE/>
        <w:autoSpaceDN/>
        <w:adjustRightInd/>
        <w:textAlignment w:val="auto"/>
        <w:rPr>
          <w:rFonts w:asciiTheme="minorHAnsi" w:eastAsiaTheme="minorHAnsi" w:hAnsiTheme="minorHAnsi" w:cstheme="minorBidi"/>
          <w:sz w:val="22"/>
          <w:szCs w:val="22"/>
        </w:rPr>
      </w:pPr>
    </w:p>
    <w:p w14:paraId="44C00704" w14:textId="77777777" w:rsidR="00CC0A30" w:rsidRPr="00CC0A30" w:rsidRDefault="000D0CC4" w:rsidP="002B5288">
      <w:pPr>
        <w:pStyle w:val="ListParagraph"/>
        <w:numPr>
          <w:ilvl w:val="0"/>
          <w:numId w:val="25"/>
        </w:numPr>
        <w:overflowPunct/>
        <w:autoSpaceDE/>
        <w:autoSpaceDN/>
        <w:adjustRightInd/>
        <w:ind w:left="284" w:hanging="284"/>
        <w:textAlignment w:val="auto"/>
        <w:rPr>
          <w:rFonts w:asciiTheme="minorHAnsi" w:eastAsiaTheme="minorHAnsi" w:hAnsiTheme="minorHAnsi" w:cstheme="minorBidi"/>
          <w:sz w:val="22"/>
          <w:szCs w:val="22"/>
        </w:rPr>
      </w:pPr>
      <w:r w:rsidRPr="00CC0A30">
        <w:rPr>
          <w:rFonts w:asciiTheme="minorHAnsi" w:eastAsiaTheme="minorHAnsi" w:hAnsiTheme="minorHAnsi" w:cstheme="minorBidi"/>
          <w:b/>
          <w:sz w:val="22"/>
          <w:szCs w:val="22"/>
        </w:rPr>
        <w:lastRenderedPageBreak/>
        <w:t>Salaries:</w:t>
      </w:r>
      <w:r w:rsidRPr="00CC0A30">
        <w:rPr>
          <w:rFonts w:asciiTheme="minorHAnsi" w:eastAsiaTheme="minorHAnsi" w:hAnsiTheme="minorHAnsi" w:cstheme="minorBidi"/>
          <w:sz w:val="22"/>
          <w:szCs w:val="22"/>
        </w:rPr>
        <w:t xml:space="preserve"> </w:t>
      </w:r>
    </w:p>
    <w:p w14:paraId="15D9FC1F" w14:textId="3F6112DA" w:rsidR="000D0CC4" w:rsidRPr="000D0CC4" w:rsidRDefault="000D0CC4" w:rsidP="000D0CC4">
      <w:pPr>
        <w:overflowPunct/>
        <w:autoSpaceDE/>
        <w:autoSpaceDN/>
        <w:adjustRightInd/>
        <w:textAlignment w:val="auto"/>
        <w:rPr>
          <w:rFonts w:asciiTheme="minorHAnsi" w:eastAsiaTheme="minorHAnsi" w:hAnsiTheme="minorHAnsi" w:cstheme="minorBidi"/>
          <w:sz w:val="22"/>
          <w:szCs w:val="22"/>
        </w:rPr>
      </w:pPr>
      <w:r w:rsidRPr="000D0CC4">
        <w:rPr>
          <w:rFonts w:asciiTheme="minorHAnsi" w:eastAsiaTheme="minorHAnsi" w:hAnsiTheme="minorHAnsi" w:cstheme="minorBidi"/>
          <w:sz w:val="22"/>
          <w:szCs w:val="22"/>
        </w:rPr>
        <w:t xml:space="preserve">If your project </w:t>
      </w:r>
      <w:r w:rsidRPr="000D0CC4">
        <w:rPr>
          <w:rFonts w:ascii="Calibri" w:eastAsiaTheme="minorHAnsi" w:hAnsi="Calibri" w:cstheme="minorBidi"/>
          <w:color w:val="000000" w:themeColor="text1"/>
          <w:sz w:val="22"/>
          <w:szCs w:val="22"/>
        </w:rPr>
        <w:t xml:space="preserve">budget </w:t>
      </w:r>
      <w:r w:rsidRPr="000D0CC4">
        <w:rPr>
          <w:rFonts w:ascii="Calibri" w:eastAsiaTheme="minorHAnsi" w:hAnsi="Calibri" w:cstheme="minorBidi"/>
          <w:sz w:val="22"/>
          <w:szCs w:val="22"/>
        </w:rPr>
        <w:t>requires Cabrini employee salaries to be allocated to the grant, please indicate the following to the Accountant and Payroll (</w:t>
      </w:r>
      <w:hyperlink r:id="rId28" w:history="1">
        <w:r w:rsidRPr="000D0CC4">
          <w:rPr>
            <w:rFonts w:ascii="Calibri" w:eastAsiaTheme="minorHAnsi" w:hAnsi="Calibri" w:cstheme="minorBidi"/>
            <w:color w:val="0563C1" w:themeColor="hyperlink"/>
            <w:sz w:val="22"/>
            <w:szCs w:val="22"/>
            <w:u w:val="single"/>
          </w:rPr>
          <w:t>payroll@cabrini.com.au</w:t>
        </w:r>
      </w:hyperlink>
      <w:r w:rsidRPr="000D0CC4">
        <w:rPr>
          <w:rFonts w:ascii="Calibri" w:eastAsiaTheme="minorHAnsi" w:hAnsi="Calibri" w:cstheme="minorBidi"/>
          <w:sz w:val="22"/>
          <w:szCs w:val="22"/>
        </w:rPr>
        <w:t xml:space="preserve">) so </w:t>
      </w:r>
      <w:r w:rsidR="007F23D2">
        <w:rPr>
          <w:rFonts w:ascii="Calibri" w:eastAsiaTheme="minorHAnsi" w:hAnsi="Calibri" w:cstheme="minorBidi"/>
          <w:sz w:val="22"/>
          <w:szCs w:val="22"/>
        </w:rPr>
        <w:t>Dimensions/Kronos</w:t>
      </w:r>
      <w:r w:rsidRPr="000D0CC4">
        <w:rPr>
          <w:rFonts w:ascii="Calibri" w:eastAsiaTheme="minorHAnsi" w:hAnsi="Calibri" w:cstheme="minorBidi"/>
          <w:sz w:val="22"/>
          <w:szCs w:val="22"/>
        </w:rPr>
        <w:t xml:space="preserve"> can reflect the research hours:</w:t>
      </w:r>
    </w:p>
    <w:p w14:paraId="66A9F8AB" w14:textId="77777777" w:rsidR="000D0CC4" w:rsidRPr="000D0CC4" w:rsidRDefault="000D0CC4" w:rsidP="000D0CC4">
      <w:pPr>
        <w:numPr>
          <w:ilvl w:val="0"/>
          <w:numId w:val="23"/>
        </w:numPr>
        <w:overflowPunct/>
        <w:autoSpaceDE/>
        <w:autoSpaceDN/>
        <w:adjustRightInd/>
        <w:spacing w:after="160" w:line="259" w:lineRule="auto"/>
        <w:contextualSpacing/>
        <w:textAlignment w:val="auto"/>
        <w:rPr>
          <w:rFonts w:ascii="Calibri" w:eastAsiaTheme="minorHAnsi" w:hAnsi="Calibri" w:cstheme="minorBidi"/>
          <w:sz w:val="22"/>
          <w:szCs w:val="22"/>
        </w:rPr>
      </w:pPr>
      <w:r w:rsidRPr="000D0CC4">
        <w:rPr>
          <w:rFonts w:ascii="Calibri" w:eastAsiaTheme="minorHAnsi" w:hAnsi="Calibri" w:cstheme="minorBidi"/>
          <w:sz w:val="22"/>
          <w:szCs w:val="22"/>
        </w:rPr>
        <w:t>the employee’s name;</w:t>
      </w:r>
    </w:p>
    <w:p w14:paraId="21B595EF" w14:textId="77777777" w:rsidR="000D0CC4" w:rsidRPr="000D0CC4" w:rsidRDefault="000D0CC4" w:rsidP="000D0CC4">
      <w:pPr>
        <w:numPr>
          <w:ilvl w:val="0"/>
          <w:numId w:val="23"/>
        </w:numPr>
        <w:overflowPunct/>
        <w:autoSpaceDE/>
        <w:autoSpaceDN/>
        <w:adjustRightInd/>
        <w:spacing w:after="160" w:line="259" w:lineRule="auto"/>
        <w:contextualSpacing/>
        <w:textAlignment w:val="auto"/>
        <w:rPr>
          <w:rFonts w:ascii="Calibri" w:eastAsiaTheme="minorHAnsi" w:hAnsi="Calibri" w:cstheme="minorBidi"/>
          <w:sz w:val="22"/>
          <w:szCs w:val="22"/>
        </w:rPr>
      </w:pPr>
      <w:r w:rsidRPr="000D0CC4">
        <w:rPr>
          <w:rFonts w:ascii="Calibri" w:eastAsiaTheme="minorHAnsi" w:hAnsi="Calibri" w:cstheme="minorBidi"/>
          <w:sz w:val="22"/>
          <w:szCs w:val="22"/>
        </w:rPr>
        <w:t>project hours to be worked per fortnight;</w:t>
      </w:r>
    </w:p>
    <w:p w14:paraId="4E45B52F" w14:textId="5DE8D037" w:rsidR="000D0CC4" w:rsidRPr="000D0CC4" w:rsidRDefault="000D0CC4" w:rsidP="000D0CC4">
      <w:pPr>
        <w:numPr>
          <w:ilvl w:val="0"/>
          <w:numId w:val="23"/>
        </w:numPr>
        <w:overflowPunct/>
        <w:autoSpaceDE/>
        <w:autoSpaceDN/>
        <w:adjustRightInd/>
        <w:spacing w:after="160" w:line="259" w:lineRule="auto"/>
        <w:contextualSpacing/>
        <w:textAlignment w:val="auto"/>
        <w:rPr>
          <w:rFonts w:ascii="Calibri" w:eastAsiaTheme="minorHAnsi" w:hAnsi="Calibri" w:cstheme="minorBidi"/>
          <w:sz w:val="22"/>
          <w:szCs w:val="22"/>
        </w:rPr>
      </w:pPr>
      <w:r w:rsidRPr="000D0CC4">
        <w:rPr>
          <w:rFonts w:ascii="Calibri" w:eastAsiaTheme="minorHAnsi" w:hAnsi="Calibri" w:cstheme="minorBidi"/>
          <w:sz w:val="22"/>
          <w:szCs w:val="22"/>
        </w:rPr>
        <w:t>duration of salary</w:t>
      </w:r>
      <w:r w:rsidR="007F23D2">
        <w:rPr>
          <w:rFonts w:ascii="Calibri" w:eastAsiaTheme="minorHAnsi" w:hAnsi="Calibri" w:cstheme="minorBidi"/>
          <w:sz w:val="22"/>
          <w:szCs w:val="22"/>
        </w:rPr>
        <w:t xml:space="preserve"> payment</w:t>
      </w:r>
      <w:r w:rsidRPr="000D0CC4">
        <w:rPr>
          <w:rFonts w:ascii="Calibri" w:eastAsiaTheme="minorHAnsi" w:hAnsi="Calibri" w:cstheme="minorBidi"/>
          <w:sz w:val="22"/>
          <w:szCs w:val="22"/>
        </w:rPr>
        <w:t xml:space="preserve">; </w:t>
      </w:r>
      <w:r w:rsidR="008572F7">
        <w:rPr>
          <w:rFonts w:ascii="Calibri" w:eastAsiaTheme="minorHAnsi" w:hAnsi="Calibri" w:cstheme="minorBidi"/>
          <w:sz w:val="22"/>
          <w:szCs w:val="22"/>
        </w:rPr>
        <w:t>AND</w:t>
      </w:r>
    </w:p>
    <w:p w14:paraId="6344B13A" w14:textId="77777777" w:rsidR="000D0CC4" w:rsidRPr="000D0CC4" w:rsidRDefault="000D0CC4" w:rsidP="000D0CC4">
      <w:pPr>
        <w:numPr>
          <w:ilvl w:val="0"/>
          <w:numId w:val="23"/>
        </w:numPr>
        <w:overflowPunct/>
        <w:autoSpaceDE/>
        <w:autoSpaceDN/>
        <w:adjustRightInd/>
        <w:spacing w:after="160" w:line="259" w:lineRule="auto"/>
        <w:contextualSpacing/>
        <w:textAlignment w:val="auto"/>
        <w:rPr>
          <w:rFonts w:ascii="Calibri" w:eastAsiaTheme="minorHAnsi" w:hAnsi="Calibri" w:cstheme="minorBidi"/>
          <w:sz w:val="22"/>
          <w:szCs w:val="22"/>
        </w:rPr>
      </w:pPr>
      <w:r w:rsidRPr="000D0CC4">
        <w:rPr>
          <w:rFonts w:ascii="Calibri" w:eastAsiaTheme="minorHAnsi" w:hAnsi="Calibri" w:cstheme="minorBidi"/>
          <w:sz w:val="22"/>
          <w:szCs w:val="22"/>
        </w:rPr>
        <w:t>project coding (</w:t>
      </w:r>
      <w:r w:rsidR="00EC04C9">
        <w:rPr>
          <w:rFonts w:ascii="Calibri" w:eastAsiaTheme="minorHAnsi" w:hAnsi="Calibri" w:cstheme="minorBidi"/>
          <w:sz w:val="22"/>
          <w:szCs w:val="22"/>
        </w:rPr>
        <w:t xml:space="preserve">list </w:t>
      </w:r>
      <w:r w:rsidRPr="000D0CC4">
        <w:rPr>
          <w:rFonts w:ascii="Calibri" w:eastAsiaTheme="minorHAnsi" w:hAnsi="Calibri" w:cstheme="minorBidi"/>
          <w:sz w:val="22"/>
          <w:szCs w:val="22"/>
        </w:rPr>
        <w:t xml:space="preserve">cost-centre if different to employee’s contracted cost centre and subledger code).  </w:t>
      </w:r>
    </w:p>
    <w:p w14:paraId="5D4FE026" w14:textId="77777777" w:rsidR="0077660A" w:rsidRPr="007F23D2" w:rsidRDefault="0077660A" w:rsidP="00F32897">
      <w:pPr>
        <w:rPr>
          <w:rFonts w:asciiTheme="minorHAnsi" w:hAnsiTheme="minorHAnsi" w:cstheme="minorHAnsi"/>
          <w:b/>
          <w:sz w:val="22"/>
          <w:szCs w:val="22"/>
        </w:rPr>
      </w:pPr>
    </w:p>
    <w:p w14:paraId="5C570917" w14:textId="77777777" w:rsidR="00EC401C" w:rsidRPr="00BC0E9E" w:rsidRDefault="00E031EB" w:rsidP="00F32897">
      <w:pPr>
        <w:rPr>
          <w:rFonts w:asciiTheme="minorHAnsi" w:hAnsiTheme="minorHAnsi"/>
          <w:b/>
          <w:color w:val="E11A2C"/>
          <w:szCs w:val="24"/>
        </w:rPr>
      </w:pPr>
      <w:r w:rsidRPr="00BC0E9E">
        <w:rPr>
          <w:rFonts w:asciiTheme="minorHAnsi" w:hAnsiTheme="minorHAnsi"/>
          <w:b/>
          <w:color w:val="E11A2C"/>
          <w:szCs w:val="24"/>
        </w:rPr>
        <w:t xml:space="preserve">3. </w:t>
      </w:r>
      <w:r w:rsidR="00EC401C" w:rsidRPr="00BC0E9E">
        <w:rPr>
          <w:rFonts w:asciiTheme="minorHAnsi" w:hAnsiTheme="minorHAnsi"/>
          <w:b/>
          <w:color w:val="E11A2C"/>
          <w:szCs w:val="24"/>
        </w:rPr>
        <w:t>REPORTING</w:t>
      </w:r>
      <w:r w:rsidR="00B1624D" w:rsidRPr="00BC0E9E">
        <w:rPr>
          <w:rFonts w:asciiTheme="minorHAnsi" w:hAnsiTheme="minorHAnsi"/>
          <w:b/>
          <w:color w:val="E11A2C"/>
          <w:szCs w:val="24"/>
        </w:rPr>
        <w:t xml:space="preserve"> AND KNOWLEDGE DISSEMINATION </w:t>
      </w:r>
    </w:p>
    <w:p w14:paraId="120497CB" w14:textId="77777777" w:rsidR="003E5C6C" w:rsidRDefault="003E5C6C" w:rsidP="00F32897">
      <w:pPr>
        <w:rPr>
          <w:rFonts w:asciiTheme="minorHAnsi" w:hAnsiTheme="minorHAnsi" w:cstheme="minorHAnsi"/>
          <w:sz w:val="22"/>
          <w:szCs w:val="22"/>
        </w:rPr>
      </w:pPr>
      <w:r>
        <w:rPr>
          <w:rFonts w:asciiTheme="minorHAnsi" w:hAnsiTheme="minorHAnsi" w:cstheme="minorHAnsi"/>
          <w:sz w:val="22"/>
          <w:szCs w:val="22"/>
        </w:rPr>
        <w:t>Recipients are required to:</w:t>
      </w:r>
    </w:p>
    <w:p w14:paraId="553FF174" w14:textId="77777777" w:rsidR="003E5C6C" w:rsidRPr="00A23A0B" w:rsidRDefault="003E5C6C" w:rsidP="00A23A0B">
      <w:pPr>
        <w:pStyle w:val="ListParagraph"/>
        <w:numPr>
          <w:ilvl w:val="0"/>
          <w:numId w:val="18"/>
        </w:numPr>
        <w:rPr>
          <w:rFonts w:asciiTheme="minorHAnsi" w:hAnsiTheme="minorHAnsi" w:cstheme="minorHAnsi"/>
          <w:sz w:val="22"/>
          <w:szCs w:val="22"/>
        </w:rPr>
      </w:pPr>
      <w:r w:rsidRPr="00A23A0B">
        <w:rPr>
          <w:rFonts w:asciiTheme="minorHAnsi" w:hAnsiTheme="minorHAnsi" w:cstheme="minorHAnsi"/>
          <w:sz w:val="22"/>
          <w:szCs w:val="22"/>
        </w:rPr>
        <w:t>P</w:t>
      </w:r>
      <w:r w:rsidR="00A876DC" w:rsidRPr="00A23A0B">
        <w:rPr>
          <w:rFonts w:asciiTheme="minorHAnsi" w:hAnsiTheme="minorHAnsi" w:cstheme="minorHAnsi"/>
          <w:sz w:val="22"/>
          <w:szCs w:val="22"/>
        </w:rPr>
        <w:t>roduce an interim progress report</w:t>
      </w:r>
      <w:r w:rsidR="006E54FC">
        <w:rPr>
          <w:rFonts w:asciiTheme="minorHAnsi" w:hAnsiTheme="minorHAnsi" w:cstheme="minorHAnsi"/>
          <w:sz w:val="22"/>
          <w:szCs w:val="22"/>
        </w:rPr>
        <w:t>;</w:t>
      </w:r>
    </w:p>
    <w:p w14:paraId="111EDD83" w14:textId="77777777" w:rsidR="00A23A0B" w:rsidRDefault="003E5C6C" w:rsidP="00A23A0B">
      <w:pPr>
        <w:pStyle w:val="ListParagraph"/>
        <w:numPr>
          <w:ilvl w:val="0"/>
          <w:numId w:val="18"/>
        </w:numPr>
        <w:rPr>
          <w:rFonts w:asciiTheme="minorHAnsi" w:hAnsiTheme="minorHAnsi" w:cstheme="minorHAnsi"/>
          <w:sz w:val="22"/>
          <w:szCs w:val="22"/>
        </w:rPr>
      </w:pPr>
      <w:r w:rsidRPr="00A23A0B">
        <w:rPr>
          <w:rFonts w:asciiTheme="minorHAnsi" w:hAnsiTheme="minorHAnsi" w:cstheme="minorHAnsi"/>
          <w:sz w:val="22"/>
          <w:szCs w:val="22"/>
        </w:rPr>
        <w:t>Produce a final report</w:t>
      </w:r>
      <w:r w:rsidR="006E54FC">
        <w:rPr>
          <w:rFonts w:asciiTheme="minorHAnsi" w:hAnsiTheme="minorHAnsi" w:cstheme="minorHAnsi"/>
          <w:sz w:val="22"/>
          <w:szCs w:val="22"/>
        </w:rPr>
        <w:t xml:space="preserve"> and grant acquittal;</w:t>
      </w:r>
      <w:r w:rsidR="00A23A0B" w:rsidRPr="00A23A0B">
        <w:rPr>
          <w:rFonts w:asciiTheme="minorHAnsi" w:hAnsiTheme="minorHAnsi" w:cstheme="minorHAnsi"/>
          <w:sz w:val="22"/>
          <w:szCs w:val="22"/>
        </w:rPr>
        <w:t xml:space="preserve"> </w:t>
      </w:r>
    </w:p>
    <w:p w14:paraId="6824B36B" w14:textId="77777777" w:rsidR="00A23A0B" w:rsidRDefault="00A23A0B" w:rsidP="00A23A0B">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Submit an a</w:t>
      </w:r>
      <w:r w:rsidR="00CE6B36">
        <w:rPr>
          <w:rFonts w:asciiTheme="minorHAnsi" w:hAnsiTheme="minorHAnsi" w:cstheme="minorHAnsi"/>
          <w:sz w:val="22"/>
          <w:szCs w:val="22"/>
        </w:rPr>
        <w:t>bstract for Cabrini Research Week</w:t>
      </w:r>
      <w:r>
        <w:rPr>
          <w:rFonts w:asciiTheme="minorHAnsi" w:hAnsiTheme="minorHAnsi" w:cstheme="minorHAnsi"/>
          <w:sz w:val="22"/>
          <w:szCs w:val="22"/>
        </w:rPr>
        <w:t xml:space="preserve"> within 12 months of complet</w:t>
      </w:r>
      <w:r w:rsidR="00CE6B36">
        <w:rPr>
          <w:rFonts w:asciiTheme="minorHAnsi" w:hAnsiTheme="minorHAnsi" w:cstheme="minorHAnsi"/>
          <w:sz w:val="22"/>
          <w:szCs w:val="22"/>
        </w:rPr>
        <w:t xml:space="preserve">ing </w:t>
      </w:r>
      <w:r>
        <w:rPr>
          <w:rFonts w:asciiTheme="minorHAnsi" w:hAnsiTheme="minorHAnsi" w:cstheme="minorHAnsi"/>
          <w:sz w:val="22"/>
          <w:szCs w:val="22"/>
        </w:rPr>
        <w:t>their project</w:t>
      </w:r>
      <w:r w:rsidR="006E54FC">
        <w:rPr>
          <w:rFonts w:asciiTheme="minorHAnsi" w:hAnsiTheme="minorHAnsi" w:cstheme="minorHAnsi"/>
          <w:sz w:val="22"/>
          <w:szCs w:val="22"/>
        </w:rPr>
        <w:t>;</w:t>
      </w:r>
    </w:p>
    <w:p w14:paraId="6303FEFD" w14:textId="77777777" w:rsidR="00A23A0B" w:rsidRDefault="00A23A0B" w:rsidP="00A23A0B">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Submit </w:t>
      </w:r>
      <w:r w:rsidR="00CE6B36">
        <w:rPr>
          <w:rFonts w:asciiTheme="minorHAnsi" w:hAnsiTheme="minorHAnsi" w:cstheme="minorHAnsi"/>
          <w:sz w:val="22"/>
          <w:szCs w:val="22"/>
        </w:rPr>
        <w:t xml:space="preserve">ethics </w:t>
      </w:r>
      <w:r>
        <w:rPr>
          <w:rFonts w:asciiTheme="minorHAnsi" w:hAnsiTheme="minorHAnsi" w:cstheme="minorHAnsi"/>
          <w:sz w:val="22"/>
          <w:szCs w:val="22"/>
        </w:rPr>
        <w:t>reports (as required)</w:t>
      </w:r>
      <w:r w:rsidR="006E54FC">
        <w:rPr>
          <w:rFonts w:asciiTheme="minorHAnsi" w:hAnsiTheme="minorHAnsi" w:cstheme="minorHAnsi"/>
          <w:sz w:val="22"/>
          <w:szCs w:val="22"/>
        </w:rPr>
        <w:t>;</w:t>
      </w:r>
    </w:p>
    <w:p w14:paraId="2B5A1810" w14:textId="37D6A58F" w:rsidR="00A23A0B" w:rsidRDefault="00A23A0B" w:rsidP="00A23A0B">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Present project outcomes to the organisation and/or project donors through an agreed forum</w:t>
      </w:r>
      <w:r w:rsidR="006E54FC">
        <w:rPr>
          <w:rFonts w:asciiTheme="minorHAnsi" w:hAnsiTheme="minorHAnsi" w:cstheme="minorHAnsi"/>
          <w:sz w:val="22"/>
          <w:szCs w:val="22"/>
        </w:rPr>
        <w:t>;</w:t>
      </w:r>
    </w:p>
    <w:p w14:paraId="3A59E3B9" w14:textId="60B4D3CC" w:rsidR="00A23A0B" w:rsidRDefault="006E54FC" w:rsidP="00A23A0B">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Present project outcomes</w:t>
      </w:r>
      <w:r w:rsidR="00A23A0B">
        <w:rPr>
          <w:rFonts w:asciiTheme="minorHAnsi" w:hAnsiTheme="minorHAnsi" w:cstheme="minorHAnsi"/>
          <w:sz w:val="22"/>
          <w:szCs w:val="22"/>
        </w:rPr>
        <w:t xml:space="preserve"> in </w:t>
      </w:r>
      <w:r>
        <w:rPr>
          <w:rFonts w:asciiTheme="minorHAnsi" w:hAnsiTheme="minorHAnsi" w:cstheme="minorHAnsi"/>
          <w:sz w:val="22"/>
          <w:szCs w:val="22"/>
        </w:rPr>
        <w:t>a suitable peer</w:t>
      </w:r>
      <w:r w:rsidR="007F23D2">
        <w:rPr>
          <w:rFonts w:asciiTheme="minorHAnsi" w:hAnsiTheme="minorHAnsi" w:cstheme="minorHAnsi"/>
          <w:sz w:val="22"/>
          <w:szCs w:val="22"/>
        </w:rPr>
        <w:t>-</w:t>
      </w:r>
      <w:r>
        <w:rPr>
          <w:rFonts w:asciiTheme="minorHAnsi" w:hAnsiTheme="minorHAnsi" w:cstheme="minorHAnsi"/>
          <w:sz w:val="22"/>
          <w:szCs w:val="22"/>
        </w:rPr>
        <w:t xml:space="preserve">review journal within 12 months of </w:t>
      </w:r>
      <w:r w:rsidR="00A23A0B">
        <w:rPr>
          <w:rFonts w:asciiTheme="minorHAnsi" w:hAnsiTheme="minorHAnsi" w:cstheme="minorHAnsi"/>
          <w:sz w:val="22"/>
          <w:szCs w:val="22"/>
        </w:rPr>
        <w:t>completion</w:t>
      </w:r>
      <w:r>
        <w:rPr>
          <w:rFonts w:asciiTheme="minorHAnsi" w:hAnsiTheme="minorHAnsi" w:cstheme="minorHAnsi"/>
          <w:sz w:val="22"/>
          <w:szCs w:val="22"/>
        </w:rPr>
        <w:t xml:space="preserve">; </w:t>
      </w:r>
      <w:r w:rsidR="008572F7">
        <w:rPr>
          <w:rFonts w:asciiTheme="minorHAnsi" w:hAnsiTheme="minorHAnsi" w:cstheme="minorHAnsi"/>
          <w:sz w:val="22"/>
          <w:szCs w:val="22"/>
        </w:rPr>
        <w:t>AND</w:t>
      </w:r>
    </w:p>
    <w:p w14:paraId="2581F5BE" w14:textId="77777777" w:rsidR="00A23A0B" w:rsidRPr="00A23A0B" w:rsidRDefault="006E54FC" w:rsidP="00A23A0B">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Present project outcomes at an appropriate conference or scientific meeting.</w:t>
      </w:r>
    </w:p>
    <w:p w14:paraId="05BD4315" w14:textId="77777777" w:rsidR="0077660A" w:rsidRPr="007F23D2" w:rsidRDefault="0077660A" w:rsidP="00F32897">
      <w:pPr>
        <w:rPr>
          <w:rFonts w:asciiTheme="minorHAnsi" w:hAnsiTheme="minorHAnsi" w:cstheme="minorHAnsi"/>
          <w:sz w:val="12"/>
          <w:szCs w:val="12"/>
        </w:rPr>
      </w:pPr>
    </w:p>
    <w:p w14:paraId="48C333ED" w14:textId="7FE6EAA9" w:rsidR="0077660A" w:rsidRDefault="0077660A" w:rsidP="00F32897">
      <w:pPr>
        <w:rPr>
          <w:rFonts w:asciiTheme="minorHAnsi" w:hAnsiTheme="minorHAnsi" w:cstheme="minorHAnsi"/>
          <w:sz w:val="22"/>
          <w:szCs w:val="22"/>
        </w:rPr>
      </w:pPr>
      <w:r>
        <w:rPr>
          <w:rFonts w:asciiTheme="minorHAnsi" w:hAnsiTheme="minorHAnsi" w:cstheme="minorHAnsi"/>
          <w:sz w:val="22"/>
          <w:szCs w:val="22"/>
        </w:rPr>
        <w:t>Completed manu</w:t>
      </w:r>
      <w:r w:rsidR="006E54FC">
        <w:rPr>
          <w:rFonts w:asciiTheme="minorHAnsi" w:hAnsiTheme="minorHAnsi" w:cstheme="minorHAnsi"/>
          <w:sz w:val="22"/>
          <w:szCs w:val="22"/>
        </w:rPr>
        <w:t xml:space="preserve">scripts should also be submitted on completion </w:t>
      </w:r>
      <w:r>
        <w:rPr>
          <w:rFonts w:asciiTheme="minorHAnsi" w:hAnsiTheme="minorHAnsi" w:cstheme="minorHAnsi"/>
          <w:sz w:val="22"/>
          <w:szCs w:val="22"/>
        </w:rPr>
        <w:t xml:space="preserve">for distribution to Cabrini Foundation </w:t>
      </w:r>
      <w:r w:rsidR="007F23D2">
        <w:rPr>
          <w:rFonts w:asciiTheme="minorHAnsi" w:hAnsiTheme="minorHAnsi" w:cstheme="minorHAnsi"/>
          <w:sz w:val="22"/>
          <w:szCs w:val="22"/>
        </w:rPr>
        <w:t xml:space="preserve">to share with relevant </w:t>
      </w:r>
      <w:r>
        <w:rPr>
          <w:rFonts w:asciiTheme="minorHAnsi" w:hAnsiTheme="minorHAnsi" w:cstheme="minorHAnsi"/>
          <w:sz w:val="22"/>
          <w:szCs w:val="22"/>
        </w:rPr>
        <w:t>donors.</w:t>
      </w:r>
    </w:p>
    <w:p w14:paraId="03ABE6E4" w14:textId="77777777" w:rsidR="00D9095E" w:rsidRDefault="00D9095E" w:rsidP="00F32897">
      <w:pPr>
        <w:rPr>
          <w:rFonts w:asciiTheme="minorHAnsi" w:hAnsiTheme="minorHAnsi" w:cstheme="minorHAnsi"/>
          <w:sz w:val="22"/>
          <w:szCs w:val="22"/>
        </w:rPr>
      </w:pPr>
    </w:p>
    <w:p w14:paraId="74C5597E" w14:textId="77777777" w:rsidR="001F2BB3" w:rsidRPr="00BC0E9E" w:rsidRDefault="00E031EB" w:rsidP="00F32897">
      <w:pPr>
        <w:rPr>
          <w:rFonts w:asciiTheme="minorHAnsi" w:hAnsiTheme="minorHAnsi"/>
          <w:b/>
          <w:color w:val="E11A2C"/>
          <w:szCs w:val="24"/>
        </w:rPr>
      </w:pPr>
      <w:r w:rsidRPr="00BC0E9E">
        <w:rPr>
          <w:rFonts w:asciiTheme="minorHAnsi" w:hAnsiTheme="minorHAnsi"/>
          <w:b/>
          <w:color w:val="E11A2C"/>
          <w:szCs w:val="24"/>
        </w:rPr>
        <w:t xml:space="preserve">4. </w:t>
      </w:r>
      <w:r w:rsidR="001F2BB3" w:rsidRPr="00BC0E9E">
        <w:rPr>
          <w:rFonts w:asciiTheme="minorHAnsi" w:hAnsiTheme="minorHAnsi"/>
          <w:b/>
          <w:color w:val="E11A2C"/>
          <w:szCs w:val="24"/>
        </w:rPr>
        <w:t>CONTACT</w:t>
      </w:r>
    </w:p>
    <w:p w14:paraId="52073E78" w14:textId="4AE433B8" w:rsidR="001F2BB3" w:rsidRPr="001F2BB3" w:rsidRDefault="001F2BB3" w:rsidP="001F2BB3">
      <w:pPr>
        <w:rPr>
          <w:rFonts w:asciiTheme="minorHAnsi" w:eastAsiaTheme="minorEastAsia" w:hAnsiTheme="minorHAnsi"/>
          <w:noProof/>
          <w:color w:val="000000" w:themeColor="text1"/>
          <w:sz w:val="22"/>
          <w:szCs w:val="22"/>
          <w:lang w:eastAsia="en-AU"/>
        </w:rPr>
      </w:pPr>
      <w:r>
        <w:rPr>
          <w:rFonts w:asciiTheme="minorHAnsi" w:eastAsiaTheme="minorEastAsia" w:hAnsiTheme="minorHAnsi"/>
          <w:noProof/>
          <w:color w:val="000000" w:themeColor="text1"/>
          <w:sz w:val="22"/>
          <w:szCs w:val="22"/>
          <w:lang w:eastAsia="en-AU"/>
        </w:rPr>
        <w:t>For all enquiries, contact</w:t>
      </w:r>
      <w:r w:rsidR="008572F7">
        <w:rPr>
          <w:rFonts w:asciiTheme="minorHAnsi" w:eastAsiaTheme="minorEastAsia" w:hAnsiTheme="minorHAnsi"/>
          <w:noProof/>
          <w:color w:val="000000" w:themeColor="text1"/>
          <w:sz w:val="22"/>
          <w:szCs w:val="22"/>
          <w:lang w:eastAsia="en-AU"/>
        </w:rPr>
        <w:t>:</w:t>
      </w:r>
      <w:r>
        <w:rPr>
          <w:rFonts w:asciiTheme="minorHAnsi" w:eastAsiaTheme="minorEastAsia" w:hAnsiTheme="minorHAnsi"/>
          <w:noProof/>
          <w:color w:val="000000" w:themeColor="text1"/>
          <w:sz w:val="22"/>
          <w:szCs w:val="22"/>
          <w:lang w:eastAsia="en-AU"/>
        </w:rPr>
        <w:t xml:space="preserve"> </w:t>
      </w:r>
      <w:r w:rsidR="00CE2786">
        <w:rPr>
          <w:rFonts w:asciiTheme="minorHAnsi" w:eastAsiaTheme="minorEastAsia" w:hAnsiTheme="minorHAnsi"/>
          <w:noProof/>
          <w:color w:val="000000" w:themeColor="text1"/>
          <w:sz w:val="22"/>
          <w:szCs w:val="22"/>
          <w:lang w:eastAsia="en-AU"/>
        </w:rPr>
        <w:t>Administration Assistant</w:t>
      </w:r>
      <w:r w:rsidR="00CC0A30">
        <w:rPr>
          <w:rFonts w:asciiTheme="minorHAnsi" w:eastAsiaTheme="minorEastAsia" w:hAnsiTheme="minorHAnsi"/>
          <w:noProof/>
          <w:color w:val="000000" w:themeColor="text1"/>
          <w:sz w:val="22"/>
          <w:szCs w:val="22"/>
          <w:lang w:eastAsia="en-AU"/>
        </w:rPr>
        <w:t xml:space="preserve"> </w:t>
      </w:r>
      <w:r w:rsidRPr="001F2BB3">
        <w:rPr>
          <w:rFonts w:asciiTheme="minorHAnsi" w:eastAsiaTheme="minorEastAsia" w:hAnsiTheme="minorHAnsi"/>
          <w:noProof/>
          <w:color w:val="000000" w:themeColor="text1"/>
          <w:sz w:val="22"/>
          <w:szCs w:val="22"/>
          <w:lang w:eastAsia="en-AU"/>
        </w:rPr>
        <w:t>–</w:t>
      </w:r>
      <w:r w:rsidR="008572F7">
        <w:rPr>
          <w:rFonts w:asciiTheme="minorHAnsi" w:eastAsiaTheme="minorEastAsia" w:hAnsiTheme="minorHAnsi"/>
          <w:noProof/>
          <w:color w:val="000000" w:themeColor="text1"/>
          <w:sz w:val="22"/>
          <w:szCs w:val="22"/>
          <w:lang w:eastAsia="en-AU"/>
        </w:rPr>
        <w:t xml:space="preserve"> </w:t>
      </w:r>
      <w:r w:rsidRPr="001F2BB3">
        <w:rPr>
          <w:rFonts w:asciiTheme="minorHAnsi" w:eastAsiaTheme="minorEastAsia" w:hAnsiTheme="minorHAnsi"/>
          <w:noProof/>
          <w:color w:val="000000" w:themeColor="text1"/>
          <w:sz w:val="22"/>
          <w:szCs w:val="22"/>
          <w:lang w:eastAsia="en-AU"/>
        </w:rPr>
        <w:t>Grants and Communications</w:t>
      </w:r>
    </w:p>
    <w:p w14:paraId="7AF459A2" w14:textId="77777777" w:rsidR="001F2BB3" w:rsidRPr="001F2BB3" w:rsidRDefault="001F2BB3" w:rsidP="001F2BB3">
      <w:pPr>
        <w:rPr>
          <w:rFonts w:asciiTheme="minorHAnsi" w:eastAsiaTheme="minorEastAsia" w:hAnsiTheme="minorHAnsi"/>
          <w:noProof/>
          <w:color w:val="000000" w:themeColor="text1"/>
          <w:sz w:val="22"/>
          <w:szCs w:val="22"/>
          <w:lang w:eastAsia="en-AU"/>
        </w:rPr>
      </w:pPr>
      <w:r w:rsidRPr="001F2BB3">
        <w:rPr>
          <w:rFonts w:asciiTheme="minorHAnsi" w:eastAsiaTheme="minorEastAsia" w:hAnsiTheme="minorHAnsi"/>
          <w:noProof/>
          <w:color w:val="000000" w:themeColor="text1"/>
          <w:sz w:val="22"/>
          <w:szCs w:val="22"/>
          <w:lang w:eastAsia="en-AU"/>
        </w:rPr>
        <w:t xml:space="preserve">Cabrini </w:t>
      </w:r>
      <w:r w:rsidR="006D0EC6">
        <w:rPr>
          <w:rFonts w:asciiTheme="minorHAnsi" w:eastAsiaTheme="minorEastAsia" w:hAnsiTheme="minorHAnsi"/>
          <w:noProof/>
          <w:color w:val="000000" w:themeColor="text1"/>
          <w:sz w:val="22"/>
          <w:szCs w:val="22"/>
          <w:lang w:eastAsia="en-AU"/>
        </w:rPr>
        <w:t>Research</w:t>
      </w:r>
      <w:r>
        <w:rPr>
          <w:rFonts w:asciiTheme="minorHAnsi" w:eastAsiaTheme="minorEastAsia" w:hAnsiTheme="minorHAnsi"/>
          <w:noProof/>
          <w:color w:val="000000" w:themeColor="text1"/>
          <w:sz w:val="22"/>
          <w:szCs w:val="22"/>
          <w:lang w:eastAsia="en-AU"/>
        </w:rPr>
        <w:t xml:space="preserve"> - </w:t>
      </w:r>
      <w:r w:rsidRPr="001F2BB3">
        <w:rPr>
          <w:rFonts w:asciiTheme="minorHAnsi" w:eastAsiaTheme="minorEastAsia" w:hAnsiTheme="minorHAnsi"/>
          <w:noProof/>
          <w:color w:val="000000" w:themeColor="text1"/>
          <w:sz w:val="22"/>
          <w:szCs w:val="22"/>
          <w:lang w:eastAsia="en-AU"/>
        </w:rPr>
        <w:t>Level 2, 154 Wattletree Rd</w:t>
      </w:r>
      <w:r>
        <w:rPr>
          <w:rFonts w:asciiTheme="minorHAnsi" w:eastAsiaTheme="minorEastAsia" w:hAnsiTheme="minorHAnsi"/>
          <w:noProof/>
          <w:color w:val="000000" w:themeColor="text1"/>
          <w:sz w:val="22"/>
          <w:szCs w:val="22"/>
          <w:lang w:eastAsia="en-AU"/>
        </w:rPr>
        <w:t xml:space="preserve">, </w:t>
      </w:r>
      <w:r w:rsidRPr="001F2BB3">
        <w:rPr>
          <w:rFonts w:asciiTheme="minorHAnsi" w:eastAsiaTheme="minorEastAsia" w:hAnsiTheme="minorHAnsi"/>
          <w:noProof/>
          <w:color w:val="000000" w:themeColor="text1"/>
          <w:sz w:val="22"/>
          <w:szCs w:val="22"/>
          <w:lang w:eastAsia="en-AU"/>
        </w:rPr>
        <w:t>MALVERN VIC 3144</w:t>
      </w:r>
    </w:p>
    <w:p w14:paraId="0B1F861A" w14:textId="10FE5967" w:rsidR="001F2BB3" w:rsidRPr="007F11C6" w:rsidRDefault="008572F7" w:rsidP="001F2BB3">
      <w:pPr>
        <w:rPr>
          <w:rFonts w:asciiTheme="minorHAnsi" w:eastAsiaTheme="minorEastAsia" w:hAnsiTheme="minorHAnsi"/>
          <w:noProof/>
          <w:color w:val="000000" w:themeColor="text1"/>
          <w:sz w:val="22"/>
          <w:szCs w:val="22"/>
          <w:lang w:val="de-DE" w:eastAsia="en-AU"/>
        </w:rPr>
      </w:pPr>
      <w:r w:rsidRPr="007F23D2">
        <w:rPr>
          <w:rFonts w:asciiTheme="minorHAnsi" w:eastAsiaTheme="minorEastAsia" w:hAnsiTheme="minorHAnsi"/>
          <w:b/>
          <w:bCs/>
          <w:noProof/>
          <w:color w:val="000000" w:themeColor="text1"/>
          <w:sz w:val="22"/>
          <w:szCs w:val="22"/>
          <w:lang w:val="de-DE" w:eastAsia="en-AU"/>
        </w:rPr>
        <w:t>T:</w:t>
      </w:r>
      <w:r w:rsidR="001F2BB3" w:rsidRPr="007F11C6">
        <w:rPr>
          <w:rFonts w:asciiTheme="minorHAnsi" w:eastAsiaTheme="minorEastAsia" w:hAnsiTheme="minorHAnsi"/>
          <w:noProof/>
          <w:color w:val="000000" w:themeColor="text1"/>
          <w:sz w:val="22"/>
          <w:szCs w:val="22"/>
          <w:lang w:val="de-DE" w:eastAsia="en-AU"/>
        </w:rPr>
        <w:t xml:space="preserve"> 03 9508 34</w:t>
      </w:r>
      <w:r w:rsidR="00016699">
        <w:rPr>
          <w:rFonts w:asciiTheme="minorHAnsi" w:eastAsiaTheme="minorEastAsia" w:hAnsiTheme="minorHAnsi"/>
          <w:noProof/>
          <w:color w:val="000000" w:themeColor="text1"/>
          <w:sz w:val="22"/>
          <w:szCs w:val="22"/>
          <w:lang w:val="de-DE" w:eastAsia="en-AU"/>
        </w:rPr>
        <w:t>51</w:t>
      </w:r>
      <w:r w:rsidR="001F2BB3" w:rsidRPr="007F11C6">
        <w:rPr>
          <w:rFonts w:asciiTheme="minorHAnsi" w:eastAsiaTheme="minorEastAsia" w:hAnsiTheme="minorHAnsi"/>
          <w:noProof/>
          <w:color w:val="000000" w:themeColor="text1"/>
          <w:sz w:val="22"/>
          <w:szCs w:val="22"/>
          <w:lang w:val="de-DE" w:eastAsia="en-AU"/>
        </w:rPr>
        <w:t xml:space="preserve">   </w:t>
      </w:r>
      <w:r w:rsidRPr="007F23D2">
        <w:rPr>
          <w:rFonts w:asciiTheme="minorHAnsi" w:eastAsiaTheme="minorEastAsia" w:hAnsiTheme="minorHAnsi"/>
          <w:b/>
          <w:bCs/>
          <w:noProof/>
          <w:color w:val="000000" w:themeColor="text1"/>
          <w:sz w:val="22"/>
          <w:szCs w:val="22"/>
          <w:lang w:val="de-DE" w:eastAsia="en-AU"/>
        </w:rPr>
        <w:t>F:</w:t>
      </w:r>
      <w:r w:rsidR="001F2BB3" w:rsidRPr="007F11C6">
        <w:rPr>
          <w:rFonts w:asciiTheme="minorHAnsi" w:eastAsiaTheme="minorEastAsia" w:hAnsiTheme="minorHAnsi"/>
          <w:noProof/>
          <w:sz w:val="22"/>
          <w:szCs w:val="22"/>
          <w:lang w:val="de-DE" w:eastAsia="en-AU"/>
        </w:rPr>
        <w:t xml:space="preserve"> 03 9508 3406</w:t>
      </w:r>
      <w:r w:rsidR="001F2BB3" w:rsidRPr="007F11C6">
        <w:rPr>
          <w:rFonts w:asciiTheme="minorHAnsi" w:eastAsiaTheme="minorEastAsia" w:hAnsiTheme="minorHAnsi"/>
          <w:noProof/>
          <w:color w:val="000000" w:themeColor="text1"/>
          <w:sz w:val="22"/>
          <w:szCs w:val="22"/>
          <w:lang w:val="de-DE" w:eastAsia="en-AU"/>
        </w:rPr>
        <w:t xml:space="preserve">  </w:t>
      </w:r>
      <w:r w:rsidRPr="007F23D2">
        <w:rPr>
          <w:rFonts w:asciiTheme="minorHAnsi" w:eastAsiaTheme="minorEastAsia" w:hAnsiTheme="minorHAnsi"/>
          <w:b/>
          <w:bCs/>
          <w:noProof/>
          <w:color w:val="000000" w:themeColor="text1"/>
          <w:sz w:val="22"/>
          <w:szCs w:val="22"/>
          <w:lang w:val="de-DE" w:eastAsia="en-AU"/>
        </w:rPr>
        <w:t>E:</w:t>
      </w:r>
      <w:r w:rsidR="001F2BB3" w:rsidRPr="007F11C6">
        <w:rPr>
          <w:rFonts w:asciiTheme="minorHAnsi" w:eastAsiaTheme="minorEastAsia" w:hAnsiTheme="minorHAnsi"/>
          <w:noProof/>
          <w:sz w:val="22"/>
          <w:szCs w:val="22"/>
          <w:lang w:val="de-DE" w:eastAsia="en-AU"/>
        </w:rPr>
        <w:t xml:space="preserve"> </w:t>
      </w:r>
      <w:hyperlink r:id="rId29" w:history="1">
        <w:r w:rsidR="006D0EC6" w:rsidRPr="007F11C6">
          <w:rPr>
            <w:rStyle w:val="Hyperlink"/>
            <w:rFonts w:asciiTheme="minorHAnsi" w:eastAsiaTheme="minorEastAsia" w:hAnsiTheme="minorHAnsi"/>
            <w:noProof/>
            <w:sz w:val="22"/>
            <w:szCs w:val="22"/>
            <w:lang w:val="de-DE" w:eastAsia="en-AU"/>
          </w:rPr>
          <w:t>grants@cabrini.com.au</w:t>
        </w:r>
      </w:hyperlink>
    </w:p>
    <w:p w14:paraId="53685CCD" w14:textId="77777777" w:rsidR="006078D6" w:rsidRPr="007F11C6" w:rsidRDefault="006078D6" w:rsidP="00542440">
      <w:pPr>
        <w:pStyle w:val="PFBulletMargin"/>
        <w:numPr>
          <w:ilvl w:val="0"/>
          <w:numId w:val="0"/>
        </w:numPr>
        <w:spacing w:before="0" w:after="0" w:line="240" w:lineRule="auto"/>
        <w:rPr>
          <w:rFonts w:asciiTheme="minorHAnsi" w:hAnsiTheme="minorHAnsi" w:cstheme="minorHAnsi"/>
          <w:sz w:val="22"/>
          <w:szCs w:val="22"/>
          <w:lang w:val="de-DE"/>
        </w:rPr>
        <w:sectPr w:rsidR="006078D6" w:rsidRPr="007F11C6" w:rsidSect="002B5288">
          <w:footerReference w:type="default" r:id="rId30"/>
          <w:pgSz w:w="11907" w:h="16840" w:code="9"/>
          <w:pgMar w:top="426" w:right="720" w:bottom="720" w:left="720" w:header="1021" w:footer="723" w:gutter="0"/>
          <w:paperSrc w:first="1" w:other="1"/>
          <w:cols w:space="720"/>
          <w:docGrid w:linePitch="326"/>
        </w:sectPr>
      </w:pPr>
    </w:p>
    <w:p w14:paraId="65BCF7A4" w14:textId="4F6D0CEA" w:rsidR="000D73F3" w:rsidRPr="00692B83" w:rsidRDefault="00762BA0" w:rsidP="000D73F3">
      <w:pPr>
        <w:shd w:val="clear" w:color="auto" w:fill="FFFFFF"/>
        <w:jc w:val="center"/>
        <w:rPr>
          <w:rFonts w:asciiTheme="minorHAnsi" w:hAnsiTheme="minorHAnsi" w:cs="Arial"/>
          <w:b/>
          <w:color w:val="000000"/>
          <w:sz w:val="32"/>
          <w:szCs w:val="32"/>
          <w:lang w:eastAsia="en-AU"/>
        </w:rPr>
      </w:pPr>
      <w:r w:rsidRPr="00BC0E9E">
        <w:rPr>
          <w:rFonts w:asciiTheme="minorHAnsi" w:hAnsiTheme="minorHAnsi" w:cs="Arial"/>
          <w:b/>
          <w:color w:val="E11A2C"/>
          <w:sz w:val="32"/>
          <w:szCs w:val="32"/>
          <w:lang w:eastAsia="en-AU"/>
        </w:rPr>
        <w:lastRenderedPageBreak/>
        <w:t>APPENDIX 1</w:t>
      </w:r>
      <w:r>
        <w:rPr>
          <w:rFonts w:asciiTheme="minorHAnsi" w:hAnsiTheme="minorHAnsi" w:cs="Arial"/>
          <w:b/>
          <w:color w:val="FF0000"/>
          <w:sz w:val="32"/>
          <w:szCs w:val="32"/>
          <w:lang w:eastAsia="en-AU"/>
        </w:rPr>
        <w:t xml:space="preserve"> </w:t>
      </w:r>
      <w:r w:rsidR="00D97E7F">
        <w:rPr>
          <w:rFonts w:asciiTheme="minorHAnsi" w:hAnsiTheme="minorHAnsi" w:cs="Arial"/>
          <w:b/>
          <w:color w:val="000000"/>
          <w:sz w:val="32"/>
          <w:szCs w:val="32"/>
          <w:lang w:eastAsia="en-AU"/>
        </w:rPr>
        <w:t>ASSESSMENT CRITERIA - 202</w:t>
      </w:r>
      <w:r w:rsidR="00016699">
        <w:rPr>
          <w:rFonts w:asciiTheme="minorHAnsi" w:hAnsiTheme="minorHAnsi" w:cs="Arial"/>
          <w:b/>
          <w:color w:val="000000"/>
          <w:sz w:val="32"/>
          <w:szCs w:val="32"/>
          <w:lang w:eastAsia="en-AU"/>
        </w:rPr>
        <w:t>4</w:t>
      </w:r>
      <w:r w:rsidR="00D97E7F">
        <w:rPr>
          <w:rFonts w:asciiTheme="minorHAnsi" w:hAnsiTheme="minorHAnsi" w:cs="Arial"/>
          <w:b/>
          <w:color w:val="000000"/>
          <w:sz w:val="32"/>
          <w:szCs w:val="32"/>
          <w:lang w:eastAsia="en-AU"/>
        </w:rPr>
        <w:t>/202</w:t>
      </w:r>
      <w:r w:rsidR="00016699">
        <w:rPr>
          <w:rFonts w:asciiTheme="minorHAnsi" w:hAnsiTheme="minorHAnsi" w:cs="Arial"/>
          <w:b/>
          <w:color w:val="000000"/>
          <w:sz w:val="32"/>
          <w:szCs w:val="32"/>
          <w:lang w:eastAsia="en-AU"/>
        </w:rPr>
        <w:t>5</w:t>
      </w:r>
      <w:r w:rsidR="008B5B0F">
        <w:rPr>
          <w:rFonts w:asciiTheme="minorHAnsi" w:hAnsiTheme="minorHAnsi" w:cs="Arial"/>
          <w:b/>
          <w:color w:val="000000"/>
          <w:sz w:val="32"/>
          <w:szCs w:val="32"/>
          <w:lang w:eastAsia="en-AU"/>
        </w:rPr>
        <w:t xml:space="preserve"> </w:t>
      </w:r>
      <w:r w:rsidR="000D73F3" w:rsidRPr="00692B83">
        <w:rPr>
          <w:rFonts w:asciiTheme="minorHAnsi" w:hAnsiTheme="minorHAnsi" w:cs="Arial"/>
          <w:b/>
          <w:color w:val="000000"/>
          <w:sz w:val="32"/>
          <w:szCs w:val="32"/>
          <w:lang w:eastAsia="en-AU"/>
        </w:rPr>
        <w:t>RESEARCH &amp; QUALITY IMPROVEMENT GRANT ROUND</w:t>
      </w:r>
    </w:p>
    <w:tbl>
      <w:tblPr>
        <w:tblStyle w:val="TableGrid"/>
        <w:tblW w:w="15446" w:type="dxa"/>
        <w:tblLayout w:type="fixed"/>
        <w:tblLook w:val="04A0" w:firstRow="1" w:lastRow="0" w:firstColumn="1" w:lastColumn="0" w:noHBand="0" w:noVBand="1"/>
      </w:tblPr>
      <w:tblGrid>
        <w:gridCol w:w="1507"/>
        <w:gridCol w:w="3875"/>
        <w:gridCol w:w="1134"/>
        <w:gridCol w:w="992"/>
        <w:gridCol w:w="7938"/>
      </w:tblGrid>
      <w:tr w:rsidR="000D73F3" w:rsidRPr="00692B83" w14:paraId="3F421050" w14:textId="77777777" w:rsidTr="00636EA9">
        <w:tc>
          <w:tcPr>
            <w:tcW w:w="1507" w:type="dxa"/>
          </w:tcPr>
          <w:p w14:paraId="1D75403F" w14:textId="77777777" w:rsidR="000D73F3" w:rsidRPr="00692B83" w:rsidRDefault="000D73F3" w:rsidP="006A42AD">
            <w:pPr>
              <w:rPr>
                <w:rFonts w:asciiTheme="minorHAnsi" w:eastAsia="Times New Roman" w:hAnsiTheme="minorHAnsi" w:cs="Arial"/>
                <w:b/>
                <w:color w:val="000000"/>
                <w:sz w:val="20"/>
                <w:szCs w:val="20"/>
                <w:lang w:eastAsia="en-AU"/>
              </w:rPr>
            </w:pPr>
            <w:r w:rsidRPr="00692B83">
              <w:rPr>
                <w:rFonts w:asciiTheme="minorHAnsi" w:eastAsia="Times New Roman" w:hAnsiTheme="minorHAnsi" w:cs="Arial"/>
                <w:b/>
                <w:color w:val="000000"/>
                <w:sz w:val="20"/>
                <w:szCs w:val="20"/>
                <w:lang w:eastAsia="en-AU"/>
              </w:rPr>
              <w:t>CATEGORY</w:t>
            </w:r>
          </w:p>
        </w:tc>
        <w:tc>
          <w:tcPr>
            <w:tcW w:w="3875" w:type="dxa"/>
          </w:tcPr>
          <w:p w14:paraId="362E796B" w14:textId="77777777" w:rsidR="000D73F3" w:rsidRPr="00692B83" w:rsidRDefault="000D73F3" w:rsidP="006A42AD">
            <w:pPr>
              <w:rPr>
                <w:rFonts w:asciiTheme="minorHAnsi" w:eastAsia="Times New Roman" w:hAnsiTheme="minorHAnsi" w:cs="Arial"/>
                <w:b/>
                <w:color w:val="000000"/>
                <w:sz w:val="20"/>
                <w:szCs w:val="20"/>
                <w:lang w:eastAsia="en-AU"/>
              </w:rPr>
            </w:pPr>
            <w:r w:rsidRPr="00692B83">
              <w:rPr>
                <w:rFonts w:asciiTheme="minorHAnsi" w:eastAsia="Times New Roman" w:hAnsiTheme="minorHAnsi" w:cs="Arial"/>
                <w:b/>
                <w:color w:val="000000"/>
                <w:sz w:val="20"/>
                <w:szCs w:val="20"/>
                <w:lang w:eastAsia="en-AU"/>
              </w:rPr>
              <w:t>CRITERIA</w:t>
            </w:r>
          </w:p>
        </w:tc>
        <w:tc>
          <w:tcPr>
            <w:tcW w:w="1134" w:type="dxa"/>
          </w:tcPr>
          <w:p w14:paraId="2FF4D11E" w14:textId="77777777" w:rsidR="000D73F3" w:rsidRPr="00692B83" w:rsidRDefault="000D73F3" w:rsidP="006A42AD">
            <w:pPr>
              <w:rPr>
                <w:rFonts w:asciiTheme="minorHAnsi" w:eastAsia="Times New Roman" w:hAnsiTheme="minorHAnsi" w:cs="Arial"/>
                <w:b/>
                <w:color w:val="000000"/>
                <w:sz w:val="20"/>
                <w:szCs w:val="20"/>
                <w:lang w:eastAsia="en-AU"/>
              </w:rPr>
            </w:pPr>
            <w:r w:rsidRPr="00692B83">
              <w:rPr>
                <w:rFonts w:asciiTheme="minorHAnsi" w:eastAsia="Times New Roman" w:hAnsiTheme="minorHAnsi" w:cs="Arial"/>
                <w:b/>
                <w:color w:val="000000"/>
                <w:sz w:val="20"/>
                <w:szCs w:val="20"/>
                <w:lang w:eastAsia="en-AU"/>
              </w:rPr>
              <w:t>SCORING</w:t>
            </w:r>
          </w:p>
        </w:tc>
        <w:tc>
          <w:tcPr>
            <w:tcW w:w="992" w:type="dxa"/>
          </w:tcPr>
          <w:p w14:paraId="5E073E2B" w14:textId="77777777" w:rsidR="000D73F3" w:rsidRPr="00692B83" w:rsidRDefault="000D73F3" w:rsidP="006A42AD">
            <w:pPr>
              <w:rPr>
                <w:rFonts w:asciiTheme="minorHAnsi" w:eastAsia="Times New Roman" w:hAnsiTheme="minorHAnsi" w:cs="Arial"/>
                <w:b/>
                <w:color w:val="000000"/>
                <w:sz w:val="16"/>
                <w:szCs w:val="16"/>
                <w:lang w:eastAsia="en-AU"/>
              </w:rPr>
            </w:pPr>
            <w:r w:rsidRPr="00692B83">
              <w:rPr>
                <w:rFonts w:asciiTheme="minorHAnsi" w:eastAsia="Times New Roman" w:hAnsiTheme="minorHAnsi" w:cs="Arial"/>
                <w:b/>
                <w:color w:val="000000"/>
                <w:sz w:val="16"/>
                <w:szCs w:val="16"/>
                <w:lang w:eastAsia="en-AU"/>
              </w:rPr>
              <w:t>LOCATION</w:t>
            </w:r>
          </w:p>
        </w:tc>
        <w:tc>
          <w:tcPr>
            <w:tcW w:w="7938" w:type="dxa"/>
          </w:tcPr>
          <w:p w14:paraId="56E8E265" w14:textId="77777777" w:rsidR="000D73F3" w:rsidRPr="00692B83" w:rsidRDefault="000D73F3" w:rsidP="006A42AD">
            <w:pPr>
              <w:rPr>
                <w:rFonts w:asciiTheme="minorHAnsi" w:eastAsia="Times New Roman" w:hAnsiTheme="minorHAnsi" w:cs="Arial"/>
                <w:b/>
                <w:color w:val="000000"/>
                <w:sz w:val="20"/>
                <w:szCs w:val="20"/>
                <w:lang w:eastAsia="en-AU"/>
              </w:rPr>
            </w:pPr>
            <w:r w:rsidRPr="00692B83">
              <w:rPr>
                <w:rFonts w:asciiTheme="minorHAnsi" w:eastAsia="Times New Roman" w:hAnsiTheme="minorHAnsi" w:cs="Arial"/>
                <w:b/>
                <w:color w:val="000000"/>
                <w:sz w:val="20"/>
                <w:szCs w:val="20"/>
                <w:lang w:eastAsia="en-AU"/>
              </w:rPr>
              <w:t>CONSIDERATIONS FOR REVIEW PANEL</w:t>
            </w:r>
          </w:p>
        </w:tc>
      </w:tr>
      <w:tr w:rsidR="000D73F3" w:rsidRPr="00692B83" w14:paraId="01FE50BC" w14:textId="77777777" w:rsidTr="00F00603">
        <w:tc>
          <w:tcPr>
            <w:tcW w:w="15446" w:type="dxa"/>
            <w:gridSpan w:val="5"/>
            <w:shd w:val="clear" w:color="auto" w:fill="D0CECE" w:themeFill="background2" w:themeFillShade="E6"/>
          </w:tcPr>
          <w:p w14:paraId="64789BCF" w14:textId="77777777" w:rsidR="000D73F3" w:rsidRPr="00692B83" w:rsidRDefault="000D73F3" w:rsidP="00EE56C8">
            <w:pPr>
              <w:rPr>
                <w:rFonts w:asciiTheme="minorHAnsi" w:eastAsia="Times New Roman" w:hAnsiTheme="minorHAnsi" w:cs="Arial"/>
                <w:color w:val="000000" w:themeColor="text1"/>
                <w:szCs w:val="24"/>
                <w:lang w:eastAsia="en-AU"/>
              </w:rPr>
            </w:pPr>
            <w:r w:rsidRPr="00692B83">
              <w:rPr>
                <w:rFonts w:asciiTheme="minorHAnsi" w:eastAsia="Times New Roman" w:hAnsiTheme="minorHAnsi" w:cs="Arial"/>
                <w:b/>
                <w:color w:val="000000" w:themeColor="text1"/>
                <w:szCs w:val="24"/>
                <w:lang w:eastAsia="en-AU"/>
              </w:rPr>
              <w:t xml:space="preserve">MANDATORY CRITERIA – </w:t>
            </w:r>
            <w:r w:rsidRPr="00692B83">
              <w:rPr>
                <w:rFonts w:asciiTheme="minorHAnsi" w:eastAsia="Times New Roman" w:hAnsiTheme="minorHAnsi" w:cs="Arial"/>
                <w:b/>
                <w:color w:val="FF0000"/>
                <w:szCs w:val="24"/>
                <w:lang w:eastAsia="en-AU"/>
              </w:rPr>
              <w:t>ADDITIVE SCORING</w:t>
            </w:r>
            <w:r w:rsidRPr="00692B83">
              <w:rPr>
                <w:rFonts w:asciiTheme="minorHAnsi" w:eastAsia="Times New Roman" w:hAnsiTheme="minorHAnsi" w:cs="Arial"/>
                <w:b/>
                <w:color w:val="000000" w:themeColor="text1"/>
                <w:szCs w:val="24"/>
                <w:lang w:eastAsia="en-AU"/>
              </w:rPr>
              <w:t xml:space="preserve"> out of </w:t>
            </w:r>
            <w:r w:rsidR="00EE56C8">
              <w:rPr>
                <w:rFonts w:asciiTheme="minorHAnsi" w:eastAsia="Times New Roman" w:hAnsiTheme="minorHAnsi" w:cs="Arial"/>
                <w:b/>
                <w:color w:val="000000" w:themeColor="text1"/>
                <w:szCs w:val="24"/>
                <w:lang w:eastAsia="en-AU"/>
              </w:rPr>
              <w:t>28</w:t>
            </w:r>
            <w:r w:rsidRPr="00692B83">
              <w:rPr>
                <w:rFonts w:asciiTheme="minorHAnsi" w:eastAsia="Times New Roman" w:hAnsiTheme="minorHAnsi" w:cs="Arial"/>
                <w:b/>
                <w:color w:val="000000" w:themeColor="text1"/>
                <w:szCs w:val="24"/>
                <w:lang w:eastAsia="en-AU"/>
              </w:rPr>
              <w:t xml:space="preserve"> points. Must score</w:t>
            </w:r>
            <w:r w:rsidR="00AE2206">
              <w:rPr>
                <w:rFonts w:asciiTheme="minorHAnsi" w:eastAsia="Times New Roman" w:hAnsiTheme="minorHAnsi" w:cs="Arial"/>
                <w:b/>
                <w:color w:val="000000" w:themeColor="text1"/>
                <w:szCs w:val="24"/>
                <w:lang w:eastAsia="en-AU"/>
              </w:rPr>
              <w:t xml:space="preserve"> ≥</w:t>
            </w:r>
            <w:r w:rsidRPr="00692B83">
              <w:rPr>
                <w:rFonts w:asciiTheme="minorHAnsi" w:eastAsia="Times New Roman" w:hAnsiTheme="minorHAnsi" w:cs="Arial"/>
                <w:b/>
                <w:color w:val="000000" w:themeColor="text1"/>
                <w:szCs w:val="24"/>
                <w:lang w:eastAsia="en-AU"/>
              </w:rPr>
              <w:t xml:space="preserve"> </w:t>
            </w:r>
            <w:r w:rsidR="00EE56C8">
              <w:rPr>
                <w:rFonts w:asciiTheme="minorHAnsi" w:eastAsia="Times New Roman" w:hAnsiTheme="minorHAnsi" w:cs="Arial"/>
                <w:b/>
                <w:color w:val="000000" w:themeColor="text1"/>
                <w:szCs w:val="24"/>
                <w:lang w:eastAsia="en-AU"/>
              </w:rPr>
              <w:t>16</w:t>
            </w:r>
            <w:r w:rsidRPr="00692B83">
              <w:rPr>
                <w:rFonts w:asciiTheme="minorHAnsi" w:eastAsia="Times New Roman" w:hAnsiTheme="minorHAnsi" w:cs="Arial"/>
                <w:b/>
                <w:color w:val="000000" w:themeColor="text1"/>
                <w:szCs w:val="24"/>
                <w:lang w:eastAsia="en-AU"/>
              </w:rPr>
              <w:t xml:space="preserve">pts to be shortlisted. </w:t>
            </w:r>
          </w:p>
        </w:tc>
      </w:tr>
      <w:tr w:rsidR="000D73F3" w:rsidRPr="00692B83" w14:paraId="3AEE7572" w14:textId="77777777" w:rsidTr="00636EA9">
        <w:trPr>
          <w:trHeight w:val="947"/>
        </w:trPr>
        <w:tc>
          <w:tcPr>
            <w:tcW w:w="1507" w:type="dxa"/>
            <w:shd w:val="clear" w:color="auto" w:fill="FFFF99"/>
          </w:tcPr>
          <w:p w14:paraId="146BEB6E" w14:textId="77777777" w:rsidR="000D73F3" w:rsidRPr="00692B83" w:rsidRDefault="000D73F3" w:rsidP="006A42AD">
            <w:pPr>
              <w:rPr>
                <w:rFonts w:asciiTheme="minorHAnsi" w:eastAsia="Times New Roman" w:hAnsiTheme="minorHAnsi" w:cs="Arial"/>
                <w:b/>
                <w:color w:val="000000"/>
                <w:lang w:eastAsia="en-AU"/>
              </w:rPr>
            </w:pPr>
            <w:r w:rsidRPr="00E36EB8">
              <w:rPr>
                <w:rFonts w:asciiTheme="minorHAnsi" w:eastAsia="Times New Roman" w:hAnsiTheme="minorHAnsi" w:cs="Arial"/>
                <w:b/>
                <w:color w:val="000000"/>
                <w:lang w:eastAsia="en-AU"/>
              </w:rPr>
              <w:t>Scientific Rigour</w:t>
            </w:r>
            <w:r w:rsidRPr="00692B83">
              <w:rPr>
                <w:rFonts w:asciiTheme="minorHAnsi" w:eastAsia="Times New Roman" w:hAnsiTheme="minorHAnsi" w:cs="Arial"/>
                <w:b/>
                <w:color w:val="000000"/>
                <w:lang w:eastAsia="en-AU"/>
              </w:rPr>
              <w:t xml:space="preserve"> </w:t>
            </w:r>
          </w:p>
        </w:tc>
        <w:tc>
          <w:tcPr>
            <w:tcW w:w="3875" w:type="dxa"/>
            <w:shd w:val="clear" w:color="auto" w:fill="FFFF99"/>
          </w:tcPr>
          <w:p w14:paraId="0B33981C" w14:textId="77777777" w:rsidR="009B0A98" w:rsidRPr="009B0A98" w:rsidRDefault="009B0A98" w:rsidP="009B0A98">
            <w:pPr>
              <w:widowControl w:val="0"/>
              <w:overflowPunct/>
              <w:adjustRightInd/>
              <w:textAlignment w:val="auto"/>
              <w:rPr>
                <w:rFonts w:asciiTheme="minorHAnsi" w:eastAsia="Calibri" w:hAnsiTheme="minorHAnsi" w:cstheme="minorHAnsi"/>
                <w:sz w:val="16"/>
                <w:szCs w:val="16"/>
                <w:lang w:eastAsia="en-AU" w:bidi="en-AU"/>
              </w:rPr>
            </w:pPr>
            <w:r w:rsidRPr="009B0A98">
              <w:rPr>
                <w:rFonts w:asciiTheme="minorHAnsi" w:eastAsia="Calibri" w:hAnsiTheme="minorHAnsi" w:cstheme="minorHAnsi"/>
                <w:sz w:val="16"/>
                <w:szCs w:val="16"/>
                <w:lang w:eastAsia="en-AU" w:bidi="en-AU"/>
              </w:rPr>
              <w:t xml:space="preserve">• comprehensively </w:t>
            </w:r>
            <w:r w:rsidRPr="009B0A98">
              <w:rPr>
                <w:rFonts w:asciiTheme="minorHAnsi" w:eastAsia="Calibri" w:hAnsiTheme="minorHAnsi" w:cstheme="minorHAnsi"/>
                <w:spacing w:val="-3"/>
                <w:sz w:val="16"/>
                <w:szCs w:val="16"/>
                <w:lang w:eastAsia="en-AU" w:bidi="en-AU"/>
              </w:rPr>
              <w:t xml:space="preserve">addresses </w:t>
            </w:r>
            <w:r w:rsidRPr="009B0A98">
              <w:rPr>
                <w:rFonts w:asciiTheme="minorHAnsi" w:eastAsia="Calibri" w:hAnsiTheme="minorHAnsi" w:cstheme="minorHAnsi"/>
                <w:sz w:val="16"/>
                <w:szCs w:val="16"/>
                <w:lang w:eastAsia="en-AU" w:bidi="en-AU"/>
              </w:rPr>
              <w:t>the objectives and will deliver against all desired</w:t>
            </w:r>
            <w:r w:rsidRPr="009B0A98">
              <w:rPr>
                <w:rFonts w:asciiTheme="minorHAnsi" w:eastAsia="Calibri" w:hAnsiTheme="minorHAnsi" w:cstheme="minorHAnsi"/>
                <w:spacing w:val="-2"/>
                <w:sz w:val="16"/>
                <w:szCs w:val="16"/>
                <w:lang w:eastAsia="en-AU" w:bidi="en-AU"/>
              </w:rPr>
              <w:t xml:space="preserve"> </w:t>
            </w:r>
            <w:r w:rsidRPr="009B0A98">
              <w:rPr>
                <w:rFonts w:asciiTheme="minorHAnsi" w:eastAsia="Calibri" w:hAnsiTheme="minorHAnsi" w:cstheme="minorHAnsi"/>
                <w:sz w:val="16"/>
                <w:szCs w:val="16"/>
                <w:lang w:eastAsia="en-AU" w:bidi="en-AU"/>
              </w:rPr>
              <w:t>outcomes</w:t>
            </w:r>
          </w:p>
          <w:p w14:paraId="555F16AE" w14:textId="77777777" w:rsidR="009B0A98" w:rsidRPr="009B0A98" w:rsidRDefault="009B0A98" w:rsidP="009B0A98">
            <w:pPr>
              <w:widowControl w:val="0"/>
              <w:overflowPunct/>
              <w:adjustRightInd/>
              <w:textAlignment w:val="auto"/>
              <w:rPr>
                <w:rFonts w:asciiTheme="minorHAnsi" w:eastAsia="Calibri" w:hAnsiTheme="minorHAnsi" w:cstheme="minorHAnsi"/>
                <w:sz w:val="16"/>
                <w:szCs w:val="16"/>
                <w:lang w:eastAsia="en-AU" w:bidi="en-AU"/>
              </w:rPr>
            </w:pPr>
          </w:p>
          <w:p w14:paraId="3BF5E701" w14:textId="77777777" w:rsidR="009B0A98" w:rsidRPr="009B0A98" w:rsidRDefault="009B0A98" w:rsidP="009B0A98">
            <w:pPr>
              <w:widowControl w:val="0"/>
              <w:overflowPunct/>
              <w:adjustRightInd/>
              <w:textAlignment w:val="auto"/>
              <w:rPr>
                <w:rFonts w:asciiTheme="minorHAnsi" w:eastAsia="Calibri" w:hAnsiTheme="minorHAnsi" w:cstheme="minorHAnsi"/>
                <w:sz w:val="16"/>
                <w:szCs w:val="16"/>
                <w:lang w:eastAsia="en-AU" w:bidi="en-AU"/>
              </w:rPr>
            </w:pPr>
            <w:r w:rsidRPr="009B0A98">
              <w:rPr>
                <w:rFonts w:asciiTheme="minorHAnsi" w:eastAsia="Calibri" w:hAnsiTheme="minorHAnsi" w:cstheme="minorHAnsi"/>
                <w:sz w:val="16"/>
                <w:szCs w:val="16"/>
                <w:lang w:eastAsia="en-AU" w:bidi="en-AU"/>
              </w:rPr>
              <w:t>• has highly coherent</w:t>
            </w:r>
            <w:r w:rsidRPr="009B0A98">
              <w:rPr>
                <w:rFonts w:asciiTheme="minorHAnsi" w:eastAsia="Calibri" w:hAnsiTheme="minorHAnsi" w:cstheme="minorHAnsi"/>
                <w:spacing w:val="-10"/>
                <w:sz w:val="16"/>
                <w:szCs w:val="16"/>
                <w:lang w:eastAsia="en-AU" w:bidi="en-AU"/>
              </w:rPr>
              <w:t xml:space="preserve"> </w:t>
            </w:r>
            <w:r w:rsidRPr="009B0A98">
              <w:rPr>
                <w:rFonts w:asciiTheme="minorHAnsi" w:eastAsia="Calibri" w:hAnsiTheme="minorHAnsi" w:cstheme="minorHAnsi"/>
                <w:sz w:val="16"/>
                <w:szCs w:val="16"/>
                <w:lang w:eastAsia="en-AU" w:bidi="en-AU"/>
              </w:rPr>
              <w:t>and strongly developed research</w:t>
            </w:r>
            <w:r w:rsidRPr="009B0A98">
              <w:rPr>
                <w:rFonts w:asciiTheme="minorHAnsi" w:eastAsia="Calibri" w:hAnsiTheme="minorHAnsi" w:cstheme="minorHAnsi"/>
                <w:spacing w:val="-2"/>
                <w:sz w:val="16"/>
                <w:szCs w:val="16"/>
                <w:lang w:eastAsia="en-AU" w:bidi="en-AU"/>
              </w:rPr>
              <w:t xml:space="preserve"> </w:t>
            </w:r>
            <w:r w:rsidRPr="009B0A98">
              <w:rPr>
                <w:rFonts w:asciiTheme="minorHAnsi" w:eastAsia="Calibri" w:hAnsiTheme="minorHAnsi" w:cstheme="minorHAnsi"/>
                <w:sz w:val="16"/>
                <w:szCs w:val="16"/>
                <w:lang w:eastAsia="en-AU" w:bidi="en-AU"/>
              </w:rPr>
              <w:t>objectives</w:t>
            </w:r>
          </w:p>
          <w:p w14:paraId="63ABEA60" w14:textId="77777777" w:rsidR="009B0A98" w:rsidRPr="009B0A98" w:rsidRDefault="009B0A98" w:rsidP="009B0A98">
            <w:pPr>
              <w:widowControl w:val="0"/>
              <w:overflowPunct/>
              <w:adjustRightInd/>
              <w:textAlignment w:val="auto"/>
              <w:rPr>
                <w:rFonts w:asciiTheme="minorHAnsi" w:eastAsia="Calibri" w:hAnsiTheme="minorHAnsi" w:cstheme="minorHAnsi"/>
                <w:sz w:val="16"/>
                <w:szCs w:val="16"/>
                <w:lang w:eastAsia="en-AU" w:bidi="en-AU"/>
              </w:rPr>
            </w:pPr>
          </w:p>
          <w:p w14:paraId="554B5CFC" w14:textId="77777777" w:rsidR="009B0A98" w:rsidRPr="009B0A98" w:rsidRDefault="009B0A98" w:rsidP="009B0A98">
            <w:pPr>
              <w:widowControl w:val="0"/>
              <w:overflowPunct/>
              <w:adjustRightInd/>
              <w:textAlignment w:val="auto"/>
              <w:rPr>
                <w:rFonts w:asciiTheme="minorHAnsi" w:eastAsia="Calibri" w:hAnsiTheme="minorHAnsi" w:cstheme="minorHAnsi"/>
                <w:sz w:val="16"/>
                <w:szCs w:val="16"/>
                <w:lang w:eastAsia="en-AU" w:bidi="en-AU"/>
              </w:rPr>
            </w:pPr>
            <w:r w:rsidRPr="009B0A98">
              <w:rPr>
                <w:rFonts w:asciiTheme="minorHAnsi" w:eastAsia="Calibri" w:hAnsiTheme="minorHAnsi" w:cstheme="minorHAnsi"/>
                <w:sz w:val="16"/>
                <w:szCs w:val="16"/>
                <w:lang w:eastAsia="en-AU" w:bidi="en-AU"/>
              </w:rPr>
              <w:t>• is exemplary in</w:t>
            </w:r>
            <w:r w:rsidRPr="009B0A98">
              <w:rPr>
                <w:rFonts w:asciiTheme="minorHAnsi" w:eastAsia="Calibri" w:hAnsiTheme="minorHAnsi" w:cstheme="minorHAnsi"/>
                <w:spacing w:val="-6"/>
                <w:sz w:val="16"/>
                <w:szCs w:val="16"/>
                <w:lang w:eastAsia="en-AU" w:bidi="en-AU"/>
              </w:rPr>
              <w:t xml:space="preserve"> </w:t>
            </w:r>
            <w:r w:rsidRPr="009B0A98">
              <w:rPr>
                <w:rFonts w:asciiTheme="minorHAnsi" w:eastAsia="Calibri" w:hAnsiTheme="minorHAnsi" w:cstheme="minorHAnsi"/>
                <w:sz w:val="16"/>
                <w:szCs w:val="16"/>
                <w:lang w:eastAsia="en-AU" w:bidi="en-AU"/>
              </w:rPr>
              <w:t>design</w:t>
            </w:r>
          </w:p>
          <w:p w14:paraId="473B0FE8" w14:textId="77777777" w:rsidR="009B0A98" w:rsidRPr="009B0A98" w:rsidRDefault="009B0A98" w:rsidP="009B0A98">
            <w:pPr>
              <w:widowControl w:val="0"/>
              <w:overflowPunct/>
              <w:adjustRightInd/>
              <w:textAlignment w:val="auto"/>
              <w:rPr>
                <w:rFonts w:asciiTheme="minorHAnsi" w:eastAsia="Calibri" w:hAnsiTheme="minorHAnsi" w:cstheme="minorHAnsi"/>
                <w:sz w:val="16"/>
                <w:szCs w:val="16"/>
                <w:lang w:eastAsia="en-AU" w:bidi="en-AU"/>
              </w:rPr>
            </w:pPr>
          </w:p>
          <w:p w14:paraId="3FDE0163" w14:textId="77777777" w:rsidR="009B0A98" w:rsidRPr="009B0A98" w:rsidRDefault="009B0A98" w:rsidP="009B0A98">
            <w:pPr>
              <w:widowControl w:val="0"/>
              <w:overflowPunct/>
              <w:adjustRightInd/>
              <w:textAlignment w:val="auto"/>
              <w:rPr>
                <w:rFonts w:asciiTheme="minorHAnsi" w:eastAsia="Calibri" w:hAnsiTheme="minorHAnsi" w:cstheme="minorHAnsi"/>
                <w:sz w:val="16"/>
                <w:szCs w:val="16"/>
                <w:lang w:eastAsia="en-AU" w:bidi="en-AU"/>
              </w:rPr>
            </w:pPr>
            <w:r w:rsidRPr="009B0A98">
              <w:rPr>
                <w:rFonts w:asciiTheme="minorHAnsi" w:eastAsia="Calibri" w:hAnsiTheme="minorHAnsi" w:cstheme="minorHAnsi"/>
                <w:sz w:val="16"/>
                <w:szCs w:val="16"/>
                <w:lang w:eastAsia="en-AU" w:bidi="en-AU"/>
              </w:rPr>
              <w:t>• uses best practice in science methods including robust measures for monitoring and evaluating outcomes or generating long term economic efficiencies to the health system</w:t>
            </w:r>
          </w:p>
          <w:p w14:paraId="42E7FF18" w14:textId="77777777" w:rsidR="009B0A98" w:rsidRPr="009B0A98" w:rsidRDefault="009B0A98" w:rsidP="009B0A98">
            <w:pPr>
              <w:widowControl w:val="0"/>
              <w:overflowPunct/>
              <w:adjustRightInd/>
              <w:textAlignment w:val="auto"/>
              <w:rPr>
                <w:rFonts w:asciiTheme="minorHAnsi" w:eastAsia="Calibri" w:hAnsiTheme="minorHAnsi" w:cstheme="minorHAnsi"/>
                <w:sz w:val="16"/>
                <w:szCs w:val="16"/>
                <w:lang w:eastAsia="en-AU" w:bidi="en-AU"/>
              </w:rPr>
            </w:pPr>
          </w:p>
          <w:p w14:paraId="5932042C" w14:textId="77777777" w:rsidR="009B0A98" w:rsidRPr="009B0A98" w:rsidRDefault="009B0A98" w:rsidP="009B0A98">
            <w:pPr>
              <w:widowControl w:val="0"/>
              <w:overflowPunct/>
              <w:adjustRightInd/>
              <w:textAlignment w:val="auto"/>
              <w:rPr>
                <w:rFonts w:asciiTheme="minorHAnsi" w:eastAsia="Calibri" w:hAnsiTheme="minorHAnsi" w:cstheme="minorHAnsi"/>
                <w:sz w:val="16"/>
                <w:szCs w:val="16"/>
                <w:lang w:eastAsia="en-AU" w:bidi="en-AU"/>
              </w:rPr>
            </w:pPr>
            <w:r w:rsidRPr="009B0A98">
              <w:rPr>
                <w:rFonts w:asciiTheme="minorHAnsi" w:eastAsia="Calibri" w:hAnsiTheme="minorHAnsi" w:cstheme="minorHAnsi"/>
                <w:sz w:val="16"/>
                <w:szCs w:val="16"/>
                <w:lang w:eastAsia="en-AU" w:bidi="en-AU"/>
              </w:rPr>
              <w:t>• is highly feasible and</w:t>
            </w:r>
            <w:r w:rsidRPr="009B0A98">
              <w:rPr>
                <w:rFonts w:asciiTheme="minorHAnsi" w:eastAsia="Calibri" w:hAnsiTheme="minorHAnsi" w:cstheme="minorHAnsi"/>
                <w:spacing w:val="-9"/>
                <w:sz w:val="16"/>
                <w:szCs w:val="16"/>
                <w:lang w:eastAsia="en-AU" w:bidi="en-AU"/>
              </w:rPr>
              <w:t xml:space="preserve"> </w:t>
            </w:r>
            <w:r w:rsidRPr="009B0A98">
              <w:rPr>
                <w:rFonts w:asciiTheme="minorHAnsi" w:eastAsia="Calibri" w:hAnsiTheme="minorHAnsi" w:cstheme="minorHAnsi"/>
                <w:sz w:val="16"/>
                <w:szCs w:val="16"/>
                <w:lang w:eastAsia="en-AU" w:bidi="en-AU"/>
              </w:rPr>
              <w:t>will provide outcomes that represent outstanding value for</w:t>
            </w:r>
            <w:r w:rsidRPr="009B0A98">
              <w:rPr>
                <w:rFonts w:asciiTheme="minorHAnsi" w:eastAsia="Calibri" w:hAnsiTheme="minorHAnsi" w:cstheme="minorHAnsi"/>
                <w:spacing w:val="-4"/>
                <w:sz w:val="16"/>
                <w:szCs w:val="16"/>
                <w:lang w:eastAsia="en-AU" w:bidi="en-AU"/>
              </w:rPr>
              <w:t xml:space="preserve"> </w:t>
            </w:r>
            <w:r w:rsidRPr="009B0A98">
              <w:rPr>
                <w:rFonts w:asciiTheme="minorHAnsi" w:eastAsia="Calibri" w:hAnsiTheme="minorHAnsi" w:cstheme="minorHAnsi"/>
                <w:sz w:val="16"/>
                <w:szCs w:val="16"/>
                <w:lang w:eastAsia="en-AU" w:bidi="en-AU"/>
              </w:rPr>
              <w:t>money</w:t>
            </w:r>
          </w:p>
          <w:p w14:paraId="6ED6FE9F" w14:textId="77777777" w:rsidR="009B0A98" w:rsidRPr="009B0A98" w:rsidRDefault="009B0A98" w:rsidP="009B0A98">
            <w:pPr>
              <w:widowControl w:val="0"/>
              <w:overflowPunct/>
              <w:adjustRightInd/>
              <w:textAlignment w:val="auto"/>
              <w:rPr>
                <w:rFonts w:asciiTheme="minorHAnsi" w:eastAsia="Calibri" w:hAnsiTheme="minorHAnsi" w:cstheme="minorHAnsi"/>
                <w:sz w:val="16"/>
                <w:szCs w:val="16"/>
                <w:lang w:eastAsia="en-AU" w:bidi="en-AU"/>
              </w:rPr>
            </w:pPr>
          </w:p>
          <w:p w14:paraId="48F31684" w14:textId="77777777" w:rsidR="000D73F3" w:rsidRPr="00692B83" w:rsidRDefault="009B0A98" w:rsidP="009B0A98">
            <w:pPr>
              <w:rPr>
                <w:rFonts w:asciiTheme="minorHAnsi" w:eastAsia="Times New Roman" w:hAnsiTheme="minorHAnsi" w:cs="Arial"/>
                <w:color w:val="000000"/>
                <w:lang w:eastAsia="en-AU"/>
              </w:rPr>
            </w:pPr>
            <w:r w:rsidRPr="009B0A98">
              <w:rPr>
                <w:rFonts w:asciiTheme="minorHAnsi" w:eastAsia="Calibri" w:hAnsiTheme="minorHAnsi" w:cstheme="minorHAnsi"/>
                <w:sz w:val="16"/>
                <w:szCs w:val="16"/>
                <w:lang w:eastAsia="en-AU" w:bidi="en-AU"/>
              </w:rPr>
              <w:t>• includes highly effective milestones and performance</w:t>
            </w:r>
            <w:r w:rsidRPr="009B0A98">
              <w:rPr>
                <w:rFonts w:asciiTheme="minorHAnsi" w:eastAsia="Calibri" w:hAnsiTheme="minorHAnsi" w:cstheme="minorHAnsi"/>
                <w:spacing w:val="-9"/>
                <w:sz w:val="16"/>
                <w:szCs w:val="16"/>
                <w:lang w:eastAsia="en-AU" w:bidi="en-AU"/>
              </w:rPr>
              <w:t xml:space="preserve"> </w:t>
            </w:r>
            <w:r w:rsidRPr="009B0A98">
              <w:rPr>
                <w:rFonts w:asciiTheme="minorHAnsi" w:eastAsia="Calibri" w:hAnsiTheme="minorHAnsi" w:cstheme="minorHAnsi"/>
                <w:sz w:val="16"/>
                <w:szCs w:val="16"/>
                <w:lang w:eastAsia="en-AU" w:bidi="en-AU"/>
              </w:rPr>
              <w:t>indicators.</w:t>
            </w:r>
          </w:p>
        </w:tc>
        <w:tc>
          <w:tcPr>
            <w:tcW w:w="1134" w:type="dxa"/>
          </w:tcPr>
          <w:p w14:paraId="30B3B06D" w14:textId="2FF556F1" w:rsidR="00252C87" w:rsidRPr="00692B83" w:rsidRDefault="00EE56C8" w:rsidP="00252C87">
            <w:pPr>
              <w:rPr>
                <w:rFonts w:asciiTheme="minorHAnsi" w:eastAsia="Times New Roman" w:hAnsiTheme="minorHAnsi" w:cs="Arial"/>
                <w:color w:val="000000"/>
                <w:sz w:val="16"/>
                <w:szCs w:val="16"/>
                <w:lang w:eastAsia="en-AU"/>
              </w:rPr>
            </w:pPr>
            <w:r w:rsidRPr="00EE56C8">
              <w:rPr>
                <w:rFonts w:asciiTheme="minorHAnsi" w:eastAsia="Times New Roman" w:hAnsiTheme="minorHAnsi" w:cs="Arial"/>
                <w:b/>
                <w:color w:val="FF0000"/>
                <w:sz w:val="16"/>
                <w:szCs w:val="16"/>
                <w:lang w:eastAsia="en-AU"/>
              </w:rPr>
              <w:t>7pts</w:t>
            </w:r>
            <w:r w:rsidR="000D73F3" w:rsidRPr="00692B83">
              <w:rPr>
                <w:rFonts w:asciiTheme="minorHAnsi" w:eastAsia="Times New Roman" w:hAnsiTheme="minorHAnsi" w:cs="Arial"/>
                <w:color w:val="000000"/>
                <w:sz w:val="16"/>
                <w:szCs w:val="16"/>
                <w:lang w:eastAsia="en-AU"/>
              </w:rPr>
              <w:t xml:space="preserve"> total</w:t>
            </w:r>
            <w:r w:rsidR="00252C87" w:rsidRPr="00692B83">
              <w:rPr>
                <w:rFonts w:asciiTheme="minorHAnsi" w:eastAsia="Times New Roman" w:hAnsiTheme="minorHAnsi" w:cs="Arial"/>
                <w:color w:val="000000"/>
                <w:sz w:val="16"/>
                <w:szCs w:val="16"/>
                <w:lang w:eastAsia="en-AU"/>
              </w:rPr>
              <w:t xml:space="preserve"> (Must achieve at least </w:t>
            </w:r>
            <w:r w:rsidR="00252C87">
              <w:rPr>
                <w:rFonts w:asciiTheme="minorHAnsi" w:eastAsia="Times New Roman" w:hAnsiTheme="minorHAnsi" w:cs="Arial"/>
                <w:color w:val="000000"/>
                <w:sz w:val="16"/>
                <w:szCs w:val="16"/>
                <w:lang w:eastAsia="en-AU"/>
              </w:rPr>
              <w:t>4/7</w:t>
            </w:r>
            <w:r w:rsidR="00252C87" w:rsidRPr="00692B83">
              <w:rPr>
                <w:rFonts w:asciiTheme="minorHAnsi" w:eastAsia="Times New Roman" w:hAnsiTheme="minorHAnsi" w:cs="Arial"/>
                <w:color w:val="000000"/>
                <w:sz w:val="16"/>
                <w:szCs w:val="16"/>
                <w:lang w:eastAsia="en-AU"/>
              </w:rPr>
              <w:t xml:space="preserve"> to be shortlisted.)</w:t>
            </w:r>
          </w:p>
          <w:p w14:paraId="788423B4" w14:textId="77777777" w:rsidR="000D73F3" w:rsidRPr="00692B83" w:rsidRDefault="000D73F3" w:rsidP="00EE56C8">
            <w:pPr>
              <w:rPr>
                <w:rFonts w:asciiTheme="minorHAnsi" w:eastAsia="Times New Roman" w:hAnsiTheme="minorHAnsi" w:cs="Arial"/>
                <w:color w:val="000000"/>
                <w:sz w:val="16"/>
                <w:szCs w:val="16"/>
                <w:lang w:eastAsia="en-AU"/>
              </w:rPr>
            </w:pPr>
          </w:p>
        </w:tc>
        <w:tc>
          <w:tcPr>
            <w:tcW w:w="992" w:type="dxa"/>
          </w:tcPr>
          <w:p w14:paraId="005AB5FE" w14:textId="77777777" w:rsidR="000D73F3" w:rsidRPr="00692B83" w:rsidRDefault="000D73F3"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 xml:space="preserve">Section 3: </w:t>
            </w:r>
            <w:r w:rsidRPr="00692B83">
              <w:rPr>
                <w:rFonts w:asciiTheme="minorHAnsi" w:eastAsia="Times New Roman" w:hAnsiTheme="minorHAnsi" w:cs="Arial"/>
                <w:b/>
                <w:color w:val="000000"/>
                <w:sz w:val="16"/>
                <w:szCs w:val="16"/>
                <w:lang w:eastAsia="en-AU"/>
              </w:rPr>
              <w:t>Protocol</w:t>
            </w:r>
            <w:r w:rsidRPr="00692B83">
              <w:rPr>
                <w:rFonts w:asciiTheme="minorHAnsi" w:eastAsia="Times New Roman" w:hAnsiTheme="minorHAnsi" w:cs="Arial"/>
                <w:color w:val="000000"/>
                <w:sz w:val="16"/>
                <w:szCs w:val="16"/>
                <w:lang w:eastAsia="en-AU"/>
              </w:rPr>
              <w:t xml:space="preserve"> </w:t>
            </w:r>
          </w:p>
        </w:tc>
        <w:tc>
          <w:tcPr>
            <w:tcW w:w="7938" w:type="dxa"/>
          </w:tcPr>
          <w:p w14:paraId="33047FA8" w14:textId="77777777" w:rsidR="000D73F3" w:rsidRPr="00D355FE" w:rsidRDefault="000D73F3" w:rsidP="006A42AD">
            <w:pPr>
              <w:rPr>
                <w:rFonts w:asciiTheme="minorHAnsi" w:eastAsia="Times New Roman" w:hAnsiTheme="minorHAnsi" w:cs="Arial"/>
                <w:color w:val="000000"/>
                <w:sz w:val="16"/>
                <w:szCs w:val="16"/>
                <w:lang w:eastAsia="en-AU"/>
              </w:rPr>
            </w:pPr>
            <w:r w:rsidRPr="00D355FE">
              <w:rPr>
                <w:rFonts w:asciiTheme="minorHAnsi" w:eastAsia="Times New Roman" w:hAnsiTheme="minorHAnsi" w:cs="Arial"/>
                <w:color w:val="000000"/>
                <w:sz w:val="16"/>
                <w:szCs w:val="16"/>
                <w:lang w:eastAsia="en-AU"/>
              </w:rPr>
              <w:t xml:space="preserve">Is the project well-articulated? </w:t>
            </w:r>
            <w:r w:rsidRPr="00D355FE">
              <w:rPr>
                <w:rFonts w:asciiTheme="minorHAnsi" w:eastAsia="Times New Roman" w:hAnsiTheme="minorHAnsi" w:cs="Arial"/>
                <w:color w:val="000000"/>
                <w:sz w:val="16"/>
                <w:szCs w:val="16"/>
                <w:lang w:eastAsia="en-AU"/>
              </w:rPr>
              <w:br/>
              <w:t>Does the protocol represent research of the highest quality?</w:t>
            </w:r>
          </w:p>
          <w:p w14:paraId="4EA21438" w14:textId="77777777" w:rsidR="000D73F3" w:rsidRPr="00692B83" w:rsidRDefault="000D73F3" w:rsidP="006A42AD">
            <w:pPr>
              <w:rPr>
                <w:rFonts w:asciiTheme="minorHAnsi" w:eastAsia="Times New Roman" w:hAnsiTheme="minorHAnsi" w:cs="Arial"/>
                <w:color w:val="000000"/>
                <w:sz w:val="16"/>
                <w:szCs w:val="16"/>
                <w:lang w:eastAsia="en-AU"/>
              </w:rPr>
            </w:pPr>
            <w:r w:rsidRPr="00D355FE">
              <w:rPr>
                <w:rFonts w:asciiTheme="minorHAnsi" w:eastAsia="Times New Roman" w:hAnsiTheme="minorHAnsi" w:cs="Arial"/>
                <w:color w:val="000000"/>
                <w:sz w:val="16"/>
                <w:szCs w:val="16"/>
                <w:lang w:eastAsia="en-AU"/>
              </w:rPr>
              <w:t>Has the applicant followed an appropriate methodology or study design checklist? (Samples from the Equator network to be provided to grant review panellists.)</w:t>
            </w:r>
          </w:p>
        </w:tc>
      </w:tr>
      <w:tr w:rsidR="000D73F3" w:rsidRPr="00692B83" w14:paraId="0343D10F" w14:textId="77777777" w:rsidTr="00636EA9">
        <w:tc>
          <w:tcPr>
            <w:tcW w:w="1507" w:type="dxa"/>
            <w:shd w:val="clear" w:color="auto" w:fill="FFCCFF"/>
          </w:tcPr>
          <w:p w14:paraId="691C6CBB" w14:textId="77777777" w:rsidR="000D73F3" w:rsidRPr="00E36EB8" w:rsidRDefault="000D73F3" w:rsidP="006A42AD">
            <w:pPr>
              <w:rPr>
                <w:rFonts w:asciiTheme="minorHAnsi" w:eastAsia="Times New Roman" w:hAnsiTheme="minorHAnsi" w:cs="Arial"/>
                <w:b/>
                <w:lang w:eastAsia="en-AU"/>
              </w:rPr>
            </w:pPr>
            <w:r w:rsidRPr="00E36EB8">
              <w:rPr>
                <w:rFonts w:asciiTheme="minorHAnsi" w:eastAsia="Times New Roman" w:hAnsiTheme="minorHAnsi" w:cs="Arial"/>
                <w:b/>
                <w:lang w:eastAsia="en-AU"/>
              </w:rPr>
              <w:t xml:space="preserve">Innovation, Translation, </w:t>
            </w:r>
          </w:p>
          <w:p w14:paraId="0284255E" w14:textId="77777777" w:rsidR="000D73F3" w:rsidRPr="00E36EB8" w:rsidRDefault="000D73F3" w:rsidP="006A42AD">
            <w:pPr>
              <w:rPr>
                <w:rFonts w:asciiTheme="minorHAnsi" w:eastAsia="Times New Roman" w:hAnsiTheme="minorHAnsi" w:cs="Arial"/>
                <w:b/>
                <w:lang w:eastAsia="en-AU"/>
              </w:rPr>
            </w:pPr>
            <w:r w:rsidRPr="00E36EB8">
              <w:rPr>
                <w:rFonts w:asciiTheme="minorHAnsi" w:eastAsia="Times New Roman" w:hAnsiTheme="minorHAnsi" w:cs="Arial"/>
                <w:b/>
                <w:lang w:eastAsia="en-AU"/>
              </w:rPr>
              <w:t xml:space="preserve">Impact / Significance,  </w:t>
            </w:r>
          </w:p>
          <w:p w14:paraId="229A3C0D" w14:textId="77777777" w:rsidR="000D73F3" w:rsidRPr="00692B83" w:rsidRDefault="000D73F3" w:rsidP="006A42AD">
            <w:pPr>
              <w:rPr>
                <w:rFonts w:asciiTheme="minorHAnsi" w:eastAsia="Times New Roman" w:hAnsiTheme="minorHAnsi" w:cs="Arial"/>
                <w:b/>
                <w:color w:val="000000"/>
                <w:highlight w:val="yellow"/>
                <w:lang w:eastAsia="en-AU"/>
              </w:rPr>
            </w:pPr>
          </w:p>
        </w:tc>
        <w:tc>
          <w:tcPr>
            <w:tcW w:w="3875" w:type="dxa"/>
            <w:shd w:val="clear" w:color="auto" w:fill="FFCCFF"/>
          </w:tcPr>
          <w:p w14:paraId="11FE7B58" w14:textId="77777777" w:rsidR="00F00603" w:rsidRDefault="00F00603" w:rsidP="00F00603">
            <w:pPr>
              <w:pStyle w:val="TableParagraph"/>
              <w:tabs>
                <w:tab w:val="left" w:pos="159"/>
              </w:tabs>
              <w:ind w:left="0" w:firstLine="0"/>
              <w:rPr>
                <w:sz w:val="16"/>
              </w:rPr>
            </w:pPr>
            <w:r>
              <w:rPr>
                <w:rFonts w:asciiTheme="minorHAnsi" w:hAnsiTheme="minorHAnsi" w:cstheme="minorHAnsi"/>
                <w:sz w:val="16"/>
                <w:szCs w:val="16"/>
              </w:rPr>
              <w:t xml:space="preserve">• </w:t>
            </w:r>
            <w:r>
              <w:rPr>
                <w:sz w:val="16"/>
              </w:rPr>
              <w:t>innovative and includes a robust plan</w:t>
            </w:r>
            <w:r>
              <w:rPr>
                <w:spacing w:val="-11"/>
                <w:sz w:val="16"/>
              </w:rPr>
              <w:t xml:space="preserve"> </w:t>
            </w:r>
            <w:r>
              <w:rPr>
                <w:sz w:val="16"/>
              </w:rPr>
              <w:t>for research translation that will</w:t>
            </w:r>
            <w:r>
              <w:rPr>
                <w:spacing w:val="-3"/>
                <w:sz w:val="16"/>
              </w:rPr>
              <w:t xml:space="preserve"> </w:t>
            </w:r>
            <w:r>
              <w:rPr>
                <w:sz w:val="16"/>
              </w:rPr>
              <w:t>fundamentally advance the field</w:t>
            </w:r>
          </w:p>
          <w:p w14:paraId="6ACEA76C" w14:textId="77777777" w:rsidR="00F00603" w:rsidRDefault="00F00603" w:rsidP="00F00603">
            <w:pPr>
              <w:pStyle w:val="TableParagraph"/>
              <w:tabs>
                <w:tab w:val="left" w:pos="159"/>
              </w:tabs>
              <w:ind w:left="0" w:firstLine="0"/>
              <w:rPr>
                <w:sz w:val="16"/>
              </w:rPr>
            </w:pPr>
          </w:p>
          <w:p w14:paraId="14F9CCE1" w14:textId="77777777" w:rsidR="00F00603" w:rsidRDefault="00F00603" w:rsidP="00F00603">
            <w:pPr>
              <w:pStyle w:val="TableParagraph"/>
              <w:tabs>
                <w:tab w:val="left" w:pos="159"/>
              </w:tabs>
              <w:ind w:left="0" w:firstLine="0"/>
              <w:rPr>
                <w:sz w:val="16"/>
              </w:rPr>
            </w:pPr>
            <w:r>
              <w:rPr>
                <w:rFonts w:asciiTheme="minorHAnsi" w:hAnsiTheme="minorHAnsi" w:cstheme="minorHAnsi"/>
                <w:sz w:val="16"/>
                <w:szCs w:val="16"/>
              </w:rPr>
              <w:t xml:space="preserve">• </w:t>
            </w:r>
            <w:r>
              <w:rPr>
                <w:sz w:val="16"/>
              </w:rPr>
              <w:t>will translate rapidly</w:t>
            </w:r>
            <w:r>
              <w:rPr>
                <w:spacing w:val="-12"/>
                <w:sz w:val="16"/>
              </w:rPr>
              <w:t xml:space="preserve"> </w:t>
            </w:r>
            <w:r>
              <w:rPr>
                <w:sz w:val="16"/>
              </w:rPr>
              <w:t>into outcomes that significantly influence policy and/or practice</w:t>
            </w:r>
          </w:p>
          <w:p w14:paraId="4E3583EB" w14:textId="77777777" w:rsidR="00F00603" w:rsidRDefault="00F00603" w:rsidP="00F00603">
            <w:pPr>
              <w:pStyle w:val="TableParagraph"/>
              <w:tabs>
                <w:tab w:val="left" w:pos="159"/>
              </w:tabs>
              <w:ind w:left="0" w:firstLine="0"/>
              <w:rPr>
                <w:sz w:val="16"/>
              </w:rPr>
            </w:pPr>
          </w:p>
          <w:p w14:paraId="7612A057" w14:textId="77777777" w:rsidR="00F00603" w:rsidRDefault="00F00603" w:rsidP="00F00603">
            <w:pPr>
              <w:pStyle w:val="TableParagraph"/>
              <w:tabs>
                <w:tab w:val="left" w:pos="159"/>
              </w:tabs>
              <w:ind w:left="0" w:firstLine="0"/>
              <w:rPr>
                <w:sz w:val="16"/>
              </w:rPr>
            </w:pPr>
            <w:r>
              <w:rPr>
                <w:rFonts w:asciiTheme="minorHAnsi" w:hAnsiTheme="minorHAnsi" w:cstheme="minorHAnsi"/>
                <w:sz w:val="16"/>
                <w:szCs w:val="16"/>
              </w:rPr>
              <w:t xml:space="preserve">• </w:t>
            </w:r>
            <w:r>
              <w:rPr>
                <w:sz w:val="16"/>
              </w:rPr>
              <w:t>will result in outcomes that will be the subject of invited plenary presentations at</w:t>
            </w:r>
            <w:r>
              <w:rPr>
                <w:spacing w:val="-11"/>
                <w:sz w:val="16"/>
              </w:rPr>
              <w:t xml:space="preserve"> </w:t>
            </w:r>
            <w:r>
              <w:rPr>
                <w:sz w:val="16"/>
              </w:rPr>
              <w:t>national meetings</w:t>
            </w:r>
          </w:p>
          <w:p w14:paraId="439E1EDE" w14:textId="77777777" w:rsidR="00F00603" w:rsidRDefault="00F00603" w:rsidP="00F00603">
            <w:pPr>
              <w:pStyle w:val="TableParagraph"/>
              <w:tabs>
                <w:tab w:val="left" w:pos="159"/>
              </w:tabs>
              <w:ind w:left="0" w:firstLine="0"/>
              <w:rPr>
                <w:sz w:val="16"/>
              </w:rPr>
            </w:pPr>
          </w:p>
          <w:p w14:paraId="24130ED4" w14:textId="115C51FB" w:rsidR="00F00603" w:rsidRDefault="00F00603" w:rsidP="00F00603">
            <w:pPr>
              <w:pStyle w:val="TableParagraph"/>
              <w:tabs>
                <w:tab w:val="left" w:pos="159"/>
              </w:tabs>
              <w:ind w:left="0" w:firstLine="0"/>
              <w:rPr>
                <w:sz w:val="16"/>
              </w:rPr>
            </w:pPr>
            <w:r>
              <w:rPr>
                <w:rFonts w:asciiTheme="minorHAnsi" w:hAnsiTheme="minorHAnsi" w:cstheme="minorHAnsi"/>
                <w:sz w:val="16"/>
                <w:szCs w:val="16"/>
              </w:rPr>
              <w:t xml:space="preserve">• </w:t>
            </w:r>
            <w:r>
              <w:rPr>
                <w:sz w:val="16"/>
              </w:rPr>
              <w:t xml:space="preserve">includes highly appropriate consumer, </w:t>
            </w:r>
            <w:r w:rsidR="003332A4">
              <w:rPr>
                <w:sz w:val="16"/>
              </w:rPr>
              <w:t>community,</w:t>
            </w:r>
            <w:r>
              <w:rPr>
                <w:sz w:val="16"/>
              </w:rPr>
              <w:t xml:space="preserve"> or end-user involvement throughout all stages of the</w:t>
            </w:r>
            <w:r>
              <w:rPr>
                <w:spacing w:val="-11"/>
                <w:sz w:val="16"/>
              </w:rPr>
              <w:t xml:space="preserve"> </w:t>
            </w:r>
            <w:r>
              <w:rPr>
                <w:sz w:val="16"/>
              </w:rPr>
              <w:t>research</w:t>
            </w:r>
          </w:p>
          <w:p w14:paraId="0A2CAF3D" w14:textId="77777777" w:rsidR="00F00603" w:rsidRDefault="00F00603" w:rsidP="00F00603">
            <w:pPr>
              <w:pStyle w:val="TableParagraph"/>
              <w:tabs>
                <w:tab w:val="left" w:pos="159"/>
              </w:tabs>
              <w:ind w:left="0" w:firstLine="0"/>
              <w:rPr>
                <w:sz w:val="16"/>
              </w:rPr>
            </w:pPr>
          </w:p>
          <w:p w14:paraId="6F4B70ED" w14:textId="77777777" w:rsidR="00F00603" w:rsidRDefault="00F00603" w:rsidP="00F00603">
            <w:pPr>
              <w:pStyle w:val="TableParagraph"/>
              <w:tabs>
                <w:tab w:val="left" w:pos="159"/>
              </w:tabs>
              <w:ind w:left="0" w:firstLine="0"/>
              <w:rPr>
                <w:sz w:val="16"/>
              </w:rPr>
            </w:pPr>
            <w:r>
              <w:rPr>
                <w:rFonts w:asciiTheme="minorHAnsi" w:hAnsiTheme="minorHAnsi" w:cstheme="minorHAnsi"/>
                <w:sz w:val="16"/>
                <w:szCs w:val="16"/>
              </w:rPr>
              <w:t xml:space="preserve">• </w:t>
            </w:r>
            <w:r>
              <w:rPr>
                <w:sz w:val="16"/>
              </w:rPr>
              <w:t>involves highly effective engagement with the delivery sector to</w:t>
            </w:r>
            <w:r>
              <w:rPr>
                <w:spacing w:val="-9"/>
                <w:sz w:val="16"/>
              </w:rPr>
              <w:t xml:space="preserve"> </w:t>
            </w:r>
            <w:r>
              <w:rPr>
                <w:sz w:val="16"/>
              </w:rPr>
              <w:t>ensure a very high likelihood of uptake and integration of research</w:t>
            </w:r>
            <w:r>
              <w:rPr>
                <w:spacing w:val="-5"/>
                <w:sz w:val="16"/>
              </w:rPr>
              <w:t xml:space="preserve"> </w:t>
            </w:r>
            <w:r>
              <w:rPr>
                <w:sz w:val="16"/>
              </w:rPr>
              <w:t>outcomes</w:t>
            </w:r>
          </w:p>
          <w:p w14:paraId="3C383606" w14:textId="77777777" w:rsidR="00F00603" w:rsidRDefault="00F00603" w:rsidP="00F00603">
            <w:pPr>
              <w:pStyle w:val="TableParagraph"/>
              <w:tabs>
                <w:tab w:val="left" w:pos="159"/>
              </w:tabs>
              <w:ind w:left="0" w:firstLine="0"/>
              <w:rPr>
                <w:sz w:val="16"/>
              </w:rPr>
            </w:pPr>
          </w:p>
          <w:p w14:paraId="537D5CD2" w14:textId="77777777" w:rsidR="00F00603" w:rsidRDefault="00F00603" w:rsidP="00F00603">
            <w:pPr>
              <w:pStyle w:val="TableParagraph"/>
              <w:spacing w:before="87"/>
              <w:ind w:left="107" w:firstLine="0"/>
              <w:rPr>
                <w:b/>
                <w:sz w:val="16"/>
              </w:rPr>
            </w:pPr>
            <w:r>
              <w:rPr>
                <w:b/>
                <w:sz w:val="16"/>
              </w:rPr>
              <w:t>If has Partner/s:</w:t>
            </w:r>
          </w:p>
          <w:p w14:paraId="0B5EB990" w14:textId="77777777" w:rsidR="00F00603" w:rsidRDefault="00F00603" w:rsidP="00F00603">
            <w:pPr>
              <w:pStyle w:val="TableParagraph"/>
              <w:tabs>
                <w:tab w:val="left" w:pos="159"/>
              </w:tabs>
              <w:ind w:left="0" w:firstLine="0"/>
              <w:rPr>
                <w:sz w:val="16"/>
              </w:rPr>
            </w:pPr>
            <w:r>
              <w:rPr>
                <w:rFonts w:asciiTheme="minorHAnsi" w:hAnsiTheme="minorHAnsi" w:cstheme="minorHAnsi"/>
                <w:sz w:val="16"/>
                <w:szCs w:val="16"/>
              </w:rPr>
              <w:t xml:space="preserve">• </w:t>
            </w:r>
            <w:r>
              <w:rPr>
                <w:sz w:val="16"/>
              </w:rPr>
              <w:t>involves</w:t>
            </w:r>
            <w:r>
              <w:rPr>
                <w:spacing w:val="-9"/>
                <w:sz w:val="16"/>
              </w:rPr>
              <w:t xml:space="preserve"> </w:t>
            </w:r>
            <w:r>
              <w:rPr>
                <w:sz w:val="16"/>
              </w:rPr>
              <w:t>collaborations that demonstrate excellent team integration and cohesiveness and outstanding</w:t>
            </w:r>
            <w:r>
              <w:rPr>
                <w:spacing w:val="-2"/>
                <w:sz w:val="16"/>
              </w:rPr>
              <w:t xml:space="preserve"> </w:t>
            </w:r>
            <w:r>
              <w:rPr>
                <w:sz w:val="16"/>
              </w:rPr>
              <w:t>future</w:t>
            </w:r>
          </w:p>
          <w:p w14:paraId="4C01718C" w14:textId="77777777" w:rsidR="00F00603" w:rsidRDefault="00F00603" w:rsidP="00F00603">
            <w:pPr>
              <w:pStyle w:val="TableParagraph"/>
              <w:tabs>
                <w:tab w:val="left" w:pos="159"/>
              </w:tabs>
              <w:ind w:left="0" w:firstLine="0"/>
              <w:rPr>
                <w:sz w:val="16"/>
              </w:rPr>
            </w:pPr>
            <w:r>
              <w:rPr>
                <w:sz w:val="16"/>
              </w:rPr>
              <w:t>promise</w:t>
            </w:r>
          </w:p>
          <w:p w14:paraId="6E6DF673" w14:textId="77777777" w:rsidR="000D73F3" w:rsidRPr="00541BF6" w:rsidRDefault="000D73F3" w:rsidP="00541BF6">
            <w:pPr>
              <w:overflowPunct/>
              <w:autoSpaceDE/>
              <w:autoSpaceDN/>
              <w:adjustRightInd/>
              <w:textAlignment w:val="auto"/>
              <w:rPr>
                <w:rFonts w:asciiTheme="minorHAnsi" w:hAnsiTheme="minorHAnsi" w:cs="Arial"/>
                <w:color w:val="000000"/>
                <w:lang w:eastAsia="en-AU"/>
              </w:rPr>
            </w:pPr>
          </w:p>
        </w:tc>
        <w:tc>
          <w:tcPr>
            <w:tcW w:w="1134" w:type="dxa"/>
          </w:tcPr>
          <w:p w14:paraId="0B949DE1" w14:textId="47200C81" w:rsidR="000D73F3" w:rsidRPr="00D355FE" w:rsidRDefault="00EE56C8" w:rsidP="00D355FE">
            <w:pPr>
              <w:overflowPunct/>
              <w:autoSpaceDE/>
              <w:autoSpaceDN/>
              <w:adjustRightInd/>
              <w:textAlignment w:val="auto"/>
              <w:rPr>
                <w:rFonts w:asciiTheme="minorHAnsi" w:hAnsiTheme="minorHAnsi" w:cs="Arial"/>
                <w:color w:val="000000"/>
                <w:sz w:val="16"/>
                <w:szCs w:val="16"/>
                <w:lang w:eastAsia="en-AU"/>
              </w:rPr>
            </w:pPr>
            <w:r>
              <w:rPr>
                <w:rFonts w:asciiTheme="minorHAnsi" w:hAnsiTheme="minorHAnsi" w:cs="Arial"/>
                <w:b/>
                <w:color w:val="FF0000"/>
                <w:sz w:val="16"/>
                <w:szCs w:val="16"/>
                <w:lang w:eastAsia="en-AU"/>
              </w:rPr>
              <w:t>7</w:t>
            </w:r>
            <w:r w:rsidR="000D73F3" w:rsidRPr="00D355FE">
              <w:rPr>
                <w:rFonts w:asciiTheme="minorHAnsi" w:hAnsiTheme="minorHAnsi" w:cs="Arial"/>
                <w:b/>
                <w:color w:val="FF0000"/>
                <w:sz w:val="16"/>
                <w:szCs w:val="16"/>
                <w:lang w:eastAsia="en-AU"/>
              </w:rPr>
              <w:t>pts*</w:t>
            </w:r>
            <w:r w:rsidR="00441BAB">
              <w:rPr>
                <w:rFonts w:asciiTheme="minorHAnsi" w:hAnsiTheme="minorHAnsi" w:cs="Arial"/>
                <w:b/>
                <w:color w:val="FF0000"/>
                <w:sz w:val="16"/>
                <w:szCs w:val="16"/>
                <w:lang w:eastAsia="en-AU"/>
              </w:rPr>
              <w:t xml:space="preserve"> </w:t>
            </w:r>
            <w:r w:rsidR="00441BAB" w:rsidRPr="00441BAB">
              <w:rPr>
                <w:rFonts w:asciiTheme="minorHAnsi" w:hAnsiTheme="minorHAnsi" w:cs="Arial"/>
                <w:sz w:val="16"/>
                <w:szCs w:val="16"/>
                <w:lang w:eastAsia="en-AU"/>
              </w:rPr>
              <w:t>total</w:t>
            </w:r>
          </w:p>
          <w:p w14:paraId="5F797D34" w14:textId="77777777" w:rsidR="000D73F3" w:rsidRPr="00692B83" w:rsidRDefault="00441BAB"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 xml:space="preserve"> </w:t>
            </w:r>
            <w:r w:rsidR="000D73F3" w:rsidRPr="00692B83">
              <w:rPr>
                <w:rFonts w:asciiTheme="minorHAnsi" w:eastAsia="Times New Roman" w:hAnsiTheme="minorHAnsi" w:cs="Arial"/>
                <w:color w:val="000000"/>
                <w:sz w:val="16"/>
                <w:szCs w:val="16"/>
                <w:lang w:eastAsia="en-AU"/>
              </w:rPr>
              <w:t xml:space="preserve">(Must achieve at least </w:t>
            </w:r>
            <w:r w:rsidR="00252C87">
              <w:rPr>
                <w:rFonts w:asciiTheme="minorHAnsi" w:eastAsia="Times New Roman" w:hAnsiTheme="minorHAnsi" w:cs="Arial"/>
                <w:color w:val="000000"/>
                <w:sz w:val="16"/>
                <w:szCs w:val="16"/>
                <w:lang w:eastAsia="en-AU"/>
              </w:rPr>
              <w:t>4/7</w:t>
            </w:r>
            <w:r w:rsidR="000D73F3" w:rsidRPr="00692B83">
              <w:rPr>
                <w:rFonts w:asciiTheme="minorHAnsi" w:eastAsia="Times New Roman" w:hAnsiTheme="minorHAnsi" w:cs="Arial"/>
                <w:color w:val="000000"/>
                <w:sz w:val="16"/>
                <w:szCs w:val="16"/>
                <w:lang w:eastAsia="en-AU"/>
              </w:rPr>
              <w:t xml:space="preserve"> to be shortlisted.)</w:t>
            </w:r>
          </w:p>
          <w:p w14:paraId="52C52422" w14:textId="77777777" w:rsidR="000D73F3" w:rsidRPr="00692B83" w:rsidRDefault="000D73F3" w:rsidP="006A42AD">
            <w:pPr>
              <w:rPr>
                <w:rFonts w:asciiTheme="minorHAnsi" w:eastAsia="Times New Roman" w:hAnsiTheme="minorHAnsi" w:cs="Arial"/>
                <w:color w:val="000000"/>
                <w:sz w:val="16"/>
                <w:szCs w:val="16"/>
                <w:lang w:eastAsia="en-AU"/>
              </w:rPr>
            </w:pPr>
          </w:p>
        </w:tc>
        <w:tc>
          <w:tcPr>
            <w:tcW w:w="992" w:type="dxa"/>
          </w:tcPr>
          <w:p w14:paraId="700809EF" w14:textId="77777777" w:rsidR="000D73F3" w:rsidRPr="00692B83" w:rsidRDefault="000D73F3"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 xml:space="preserve">Section 3: </w:t>
            </w:r>
            <w:r w:rsidRPr="00692B83">
              <w:rPr>
                <w:rFonts w:asciiTheme="minorHAnsi" w:eastAsia="Times New Roman" w:hAnsiTheme="minorHAnsi" w:cs="Arial"/>
                <w:b/>
                <w:color w:val="000000"/>
                <w:sz w:val="16"/>
                <w:szCs w:val="16"/>
                <w:lang w:eastAsia="en-AU"/>
              </w:rPr>
              <w:t xml:space="preserve">Protocol </w:t>
            </w:r>
          </w:p>
          <w:p w14:paraId="7F721101" w14:textId="77777777" w:rsidR="000D73F3" w:rsidRPr="00692B83" w:rsidRDefault="000D73F3"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Sub-section</w:t>
            </w:r>
          </w:p>
          <w:p w14:paraId="560344E1" w14:textId="77777777" w:rsidR="000D73F3" w:rsidRPr="00692B83" w:rsidRDefault="000D73F3"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k.</w:t>
            </w:r>
          </w:p>
        </w:tc>
        <w:tc>
          <w:tcPr>
            <w:tcW w:w="7938" w:type="dxa"/>
          </w:tcPr>
          <w:p w14:paraId="56764CC5" w14:textId="73CD2EAF" w:rsidR="000D73F3" w:rsidRPr="00692B83" w:rsidRDefault="000D73F3"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 xml:space="preserve">Is the research project ambitious, </w:t>
            </w:r>
            <w:r w:rsidR="003332A4" w:rsidRPr="00692B83">
              <w:rPr>
                <w:rFonts w:asciiTheme="minorHAnsi" w:eastAsia="Times New Roman" w:hAnsiTheme="minorHAnsi" w:cs="Arial"/>
                <w:color w:val="000000"/>
                <w:sz w:val="16"/>
                <w:szCs w:val="16"/>
                <w:lang w:eastAsia="en-AU"/>
              </w:rPr>
              <w:t>creative,</w:t>
            </w:r>
            <w:r w:rsidRPr="00692B83">
              <w:rPr>
                <w:rFonts w:asciiTheme="minorHAnsi" w:eastAsia="Times New Roman" w:hAnsiTheme="minorHAnsi" w:cs="Arial"/>
                <w:color w:val="000000"/>
                <w:sz w:val="16"/>
                <w:szCs w:val="16"/>
                <w:lang w:eastAsia="en-AU"/>
              </w:rPr>
              <w:t xml:space="preserve"> and innovative? Will it break new ground?</w:t>
            </w:r>
          </w:p>
          <w:p w14:paraId="136C0406" w14:textId="77777777" w:rsidR="000D73F3" w:rsidRPr="00692B83" w:rsidRDefault="000D73F3"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Where does it sit in the context of the current state of knowledge and other projects currently underway in this field? Does it complement other research in this area?</w:t>
            </w:r>
          </w:p>
          <w:p w14:paraId="31E32795" w14:textId="77777777" w:rsidR="000D73F3" w:rsidRPr="00692B83" w:rsidRDefault="000D73F3"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Is the research transformative and will it result in a significant advancement in knowledge that will have a major impact on this research area?</w:t>
            </w:r>
          </w:p>
          <w:p w14:paraId="72724AF4" w14:textId="77777777" w:rsidR="000D73F3" w:rsidRPr="00692B83" w:rsidRDefault="000D73F3"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Will it advocate for its area of health?  Is it relevant to Australian healthcare practice, policy and/or health outcomes? Will it influence policy makers?</w:t>
            </w:r>
          </w:p>
          <w:p w14:paraId="25B26BF4" w14:textId="77777777" w:rsidR="000D73F3" w:rsidRPr="00692B83" w:rsidRDefault="000D73F3"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Is the research project sustainable beyond the lifetime of the grant?</w:t>
            </w:r>
          </w:p>
          <w:p w14:paraId="48E4261D" w14:textId="77777777" w:rsidR="000D73F3" w:rsidRPr="00692B83" w:rsidRDefault="000D73F3"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Have the pathways to impact and knowledge dissemination been adequately identified?</w:t>
            </w:r>
          </w:p>
          <w:p w14:paraId="73970265" w14:textId="35982A64" w:rsidR="000D73F3" w:rsidRPr="00692B83" w:rsidRDefault="000D73F3" w:rsidP="006A42AD">
            <w:pPr>
              <w:rPr>
                <w:rFonts w:asciiTheme="minorHAnsi" w:eastAsia="Times New Roman" w:hAnsiTheme="minorHAnsi" w:cs="Arial"/>
                <w:i/>
                <w:color w:val="000000"/>
                <w:sz w:val="16"/>
                <w:szCs w:val="16"/>
                <w:lang w:eastAsia="en-AU"/>
              </w:rPr>
            </w:pPr>
            <w:r w:rsidRPr="00692B83">
              <w:rPr>
                <w:rFonts w:asciiTheme="minorHAnsi" w:eastAsia="Times New Roman" w:hAnsiTheme="minorHAnsi" w:cs="Arial"/>
                <w:i/>
                <w:color w:val="FF0000"/>
                <w:sz w:val="16"/>
                <w:szCs w:val="16"/>
                <w:lang w:eastAsia="en-AU"/>
              </w:rPr>
              <w:t xml:space="preserve">*A project may not meet all 3 criteria however if it </w:t>
            </w:r>
            <w:r w:rsidR="009C76DD">
              <w:rPr>
                <w:rFonts w:asciiTheme="minorHAnsi" w:eastAsia="Times New Roman" w:hAnsiTheme="minorHAnsi" w:cs="Arial"/>
                <w:i/>
                <w:color w:val="FF0000"/>
                <w:sz w:val="16"/>
                <w:szCs w:val="16"/>
                <w:lang w:eastAsia="en-AU"/>
              </w:rPr>
              <w:t xml:space="preserve">is </w:t>
            </w:r>
            <w:r w:rsidRPr="00692B83">
              <w:rPr>
                <w:rFonts w:asciiTheme="minorHAnsi" w:eastAsia="Times New Roman" w:hAnsiTheme="minorHAnsi" w:cs="Arial"/>
                <w:i/>
                <w:color w:val="FF0000"/>
                <w:sz w:val="16"/>
                <w:szCs w:val="16"/>
                <w:lang w:eastAsia="en-AU"/>
              </w:rPr>
              <w:t xml:space="preserve">strong enough in </w:t>
            </w:r>
            <w:r w:rsidR="008572F7" w:rsidRPr="00692B83">
              <w:rPr>
                <w:rFonts w:asciiTheme="minorHAnsi" w:eastAsia="Times New Roman" w:hAnsiTheme="minorHAnsi" w:cs="Arial"/>
                <w:i/>
                <w:color w:val="FF0000"/>
                <w:sz w:val="16"/>
                <w:szCs w:val="16"/>
                <w:lang w:eastAsia="en-AU"/>
              </w:rPr>
              <w:t>2 and</w:t>
            </w:r>
            <w:r w:rsidRPr="00692B83">
              <w:rPr>
                <w:rFonts w:asciiTheme="minorHAnsi" w:eastAsia="Times New Roman" w:hAnsiTheme="minorHAnsi" w:cs="Arial"/>
                <w:i/>
                <w:color w:val="FF0000"/>
                <w:sz w:val="16"/>
                <w:szCs w:val="16"/>
                <w:lang w:eastAsia="en-AU"/>
              </w:rPr>
              <w:t xml:space="preserve"> has the potential to meet the 3</w:t>
            </w:r>
            <w:r w:rsidRPr="00692B83">
              <w:rPr>
                <w:rFonts w:asciiTheme="minorHAnsi" w:eastAsia="Times New Roman" w:hAnsiTheme="minorHAnsi" w:cs="Arial"/>
                <w:i/>
                <w:color w:val="FF0000"/>
                <w:sz w:val="16"/>
                <w:szCs w:val="16"/>
                <w:vertAlign w:val="superscript"/>
                <w:lang w:eastAsia="en-AU"/>
              </w:rPr>
              <w:t>rd</w:t>
            </w:r>
            <w:r w:rsidRPr="00692B83">
              <w:rPr>
                <w:rFonts w:asciiTheme="minorHAnsi" w:eastAsia="Times New Roman" w:hAnsiTheme="minorHAnsi" w:cs="Arial"/>
                <w:i/>
                <w:color w:val="FF0000"/>
                <w:sz w:val="16"/>
                <w:szCs w:val="16"/>
                <w:lang w:eastAsia="en-AU"/>
              </w:rPr>
              <w:t xml:space="preserve"> longer term, th</w:t>
            </w:r>
            <w:r w:rsidR="009C76DD">
              <w:rPr>
                <w:rFonts w:asciiTheme="minorHAnsi" w:eastAsia="Times New Roman" w:hAnsiTheme="minorHAnsi" w:cs="Arial"/>
                <w:i/>
                <w:color w:val="FF0000"/>
                <w:sz w:val="16"/>
                <w:szCs w:val="16"/>
                <w:lang w:eastAsia="en-AU"/>
              </w:rPr>
              <w:t>e reviewer may score enough points</w:t>
            </w:r>
            <w:r w:rsidRPr="00692B83">
              <w:rPr>
                <w:rFonts w:asciiTheme="minorHAnsi" w:eastAsia="Times New Roman" w:hAnsiTheme="minorHAnsi" w:cs="Arial"/>
                <w:i/>
                <w:color w:val="FF0000"/>
                <w:sz w:val="16"/>
                <w:szCs w:val="16"/>
                <w:lang w:eastAsia="en-AU"/>
              </w:rPr>
              <w:t xml:space="preserve"> that the project remains eligible for shortlisting.  </w:t>
            </w:r>
          </w:p>
        </w:tc>
      </w:tr>
      <w:tr w:rsidR="000D73F3" w:rsidRPr="00692B83" w14:paraId="1A057818" w14:textId="77777777" w:rsidTr="00636EA9">
        <w:trPr>
          <w:trHeight w:val="195"/>
        </w:trPr>
        <w:tc>
          <w:tcPr>
            <w:tcW w:w="1507" w:type="dxa"/>
            <w:tcBorders>
              <w:bottom w:val="single" w:sz="4" w:space="0" w:color="auto"/>
            </w:tcBorders>
            <w:shd w:val="clear" w:color="auto" w:fill="CCFF99"/>
          </w:tcPr>
          <w:p w14:paraId="5BB7E35F" w14:textId="77777777" w:rsidR="000D73F3" w:rsidRPr="00692B83" w:rsidRDefault="000D73F3" w:rsidP="006A42AD">
            <w:pPr>
              <w:rPr>
                <w:rFonts w:asciiTheme="minorHAnsi" w:eastAsia="Times New Roman" w:hAnsiTheme="minorHAnsi" w:cs="Arial"/>
                <w:b/>
                <w:color w:val="000000"/>
                <w:lang w:eastAsia="en-AU"/>
              </w:rPr>
            </w:pPr>
            <w:r w:rsidRPr="00692B83">
              <w:rPr>
                <w:rFonts w:asciiTheme="minorHAnsi" w:eastAsia="Times New Roman" w:hAnsiTheme="minorHAnsi" w:cs="Arial"/>
                <w:b/>
                <w:color w:val="000000"/>
                <w:lang w:eastAsia="en-AU"/>
              </w:rPr>
              <w:t>Feasibility</w:t>
            </w:r>
          </w:p>
          <w:p w14:paraId="389A92D3" w14:textId="77777777" w:rsidR="000D73F3" w:rsidRPr="00692B83" w:rsidRDefault="000D73F3" w:rsidP="006A42AD">
            <w:pPr>
              <w:rPr>
                <w:rFonts w:asciiTheme="minorHAnsi" w:eastAsia="Times New Roman" w:hAnsiTheme="minorHAnsi" w:cs="Arial"/>
                <w:b/>
                <w:color w:val="000000"/>
                <w:highlight w:val="red"/>
                <w:lang w:eastAsia="en-AU"/>
              </w:rPr>
            </w:pPr>
          </w:p>
        </w:tc>
        <w:tc>
          <w:tcPr>
            <w:tcW w:w="3875" w:type="dxa"/>
            <w:tcBorders>
              <w:bottom w:val="single" w:sz="4" w:space="0" w:color="auto"/>
            </w:tcBorders>
            <w:shd w:val="clear" w:color="auto" w:fill="CCFF99"/>
          </w:tcPr>
          <w:p w14:paraId="1CFF74EF" w14:textId="77777777" w:rsidR="00F00603" w:rsidRPr="00F00603" w:rsidRDefault="00F00603" w:rsidP="00F00603">
            <w:pPr>
              <w:overflowPunct/>
              <w:autoSpaceDE/>
              <w:adjustRightInd/>
              <w:ind w:left="15"/>
              <w:textAlignment w:val="auto"/>
              <w:rPr>
                <w:rFonts w:ascii="Calibri" w:eastAsia="Calibri" w:hAnsi="Calibri" w:cs="Calibri"/>
                <w:color w:val="000000"/>
                <w:sz w:val="16"/>
                <w:szCs w:val="16"/>
                <w:lang w:eastAsia="en-AU" w:bidi="en-AU"/>
              </w:rPr>
            </w:pPr>
            <w:r w:rsidRPr="00F00603">
              <w:rPr>
                <w:rFonts w:asciiTheme="minorHAnsi" w:eastAsia="Calibri" w:hAnsiTheme="minorHAnsi" w:cstheme="minorHAnsi"/>
                <w:sz w:val="16"/>
                <w:szCs w:val="16"/>
                <w:lang w:eastAsia="en-AU" w:bidi="en-AU"/>
              </w:rPr>
              <w:t xml:space="preserve">• </w:t>
            </w:r>
            <w:r w:rsidRPr="00F00603">
              <w:rPr>
                <w:rFonts w:ascii="Calibri" w:eastAsia="Calibri" w:hAnsi="Calibri" w:cs="Calibri"/>
                <w:color w:val="000000"/>
                <w:sz w:val="16"/>
                <w:szCs w:val="16"/>
                <w:lang w:eastAsia="en-AU" w:bidi="en-AU"/>
              </w:rPr>
              <w:t>budget well detailed and covers costs; has the potential to attract large future funding</w:t>
            </w:r>
          </w:p>
          <w:p w14:paraId="0F35A4DB" w14:textId="77777777" w:rsidR="00F00603" w:rsidRPr="00F00603" w:rsidRDefault="00F00603" w:rsidP="00F00603">
            <w:pPr>
              <w:overflowPunct/>
              <w:autoSpaceDE/>
              <w:adjustRightInd/>
              <w:ind w:left="15"/>
              <w:textAlignment w:val="auto"/>
              <w:rPr>
                <w:rFonts w:ascii="Calibri" w:eastAsia="Calibri" w:hAnsi="Calibri" w:cs="Calibri"/>
                <w:color w:val="000000"/>
                <w:sz w:val="16"/>
                <w:szCs w:val="16"/>
                <w:lang w:eastAsia="en-AU" w:bidi="en-AU"/>
              </w:rPr>
            </w:pPr>
          </w:p>
          <w:p w14:paraId="18022999" w14:textId="77777777" w:rsidR="00F00603" w:rsidRPr="00F00603" w:rsidRDefault="00F00603" w:rsidP="00F00603">
            <w:pPr>
              <w:overflowPunct/>
              <w:autoSpaceDE/>
              <w:adjustRightInd/>
              <w:ind w:left="15"/>
              <w:textAlignment w:val="auto"/>
              <w:rPr>
                <w:rFonts w:ascii="Calibri" w:eastAsia="Calibri" w:hAnsi="Calibri" w:cs="Calibri"/>
                <w:color w:val="000000"/>
                <w:sz w:val="16"/>
                <w:szCs w:val="16"/>
                <w:lang w:eastAsia="en-AU" w:bidi="en-AU"/>
              </w:rPr>
            </w:pPr>
            <w:r w:rsidRPr="00F00603">
              <w:rPr>
                <w:rFonts w:asciiTheme="minorHAnsi" w:eastAsia="Calibri" w:hAnsiTheme="minorHAnsi" w:cstheme="minorHAnsi"/>
                <w:sz w:val="16"/>
                <w:szCs w:val="16"/>
                <w:lang w:eastAsia="en-AU" w:bidi="en-AU"/>
              </w:rPr>
              <w:t xml:space="preserve">• </w:t>
            </w:r>
            <w:r w:rsidRPr="00F00603">
              <w:rPr>
                <w:rFonts w:ascii="Calibri" w:eastAsia="Calibri" w:hAnsi="Calibri" w:cs="Calibri"/>
                <w:color w:val="000000"/>
                <w:sz w:val="16"/>
                <w:szCs w:val="16"/>
                <w:lang w:eastAsia="en-AU" w:bidi="en-AU"/>
              </w:rPr>
              <w:t>timeline outstanding</w:t>
            </w:r>
          </w:p>
          <w:p w14:paraId="2602835D" w14:textId="77777777" w:rsidR="00F00603" w:rsidRPr="00F00603" w:rsidRDefault="00F00603" w:rsidP="00F00603">
            <w:pPr>
              <w:overflowPunct/>
              <w:autoSpaceDE/>
              <w:adjustRightInd/>
              <w:ind w:left="15"/>
              <w:textAlignment w:val="auto"/>
              <w:rPr>
                <w:rFonts w:ascii="Calibri" w:eastAsia="Calibri" w:hAnsi="Calibri" w:cs="Calibri"/>
                <w:color w:val="000000"/>
                <w:sz w:val="16"/>
                <w:szCs w:val="16"/>
                <w:lang w:eastAsia="en-AU" w:bidi="en-AU"/>
              </w:rPr>
            </w:pPr>
          </w:p>
          <w:p w14:paraId="497643C7" w14:textId="77777777" w:rsidR="00F00603" w:rsidRPr="00F00603" w:rsidRDefault="00F00603" w:rsidP="00F00603">
            <w:pPr>
              <w:overflowPunct/>
              <w:autoSpaceDE/>
              <w:adjustRightInd/>
              <w:ind w:left="15"/>
              <w:textAlignment w:val="auto"/>
              <w:rPr>
                <w:rFonts w:ascii="Calibri" w:eastAsia="Calibri" w:hAnsi="Calibri" w:cs="Calibri"/>
                <w:color w:val="000000"/>
                <w:sz w:val="16"/>
                <w:szCs w:val="16"/>
                <w:lang w:eastAsia="en-AU" w:bidi="en-AU"/>
              </w:rPr>
            </w:pPr>
            <w:r w:rsidRPr="00F00603">
              <w:rPr>
                <w:rFonts w:asciiTheme="minorHAnsi" w:eastAsia="Calibri" w:hAnsiTheme="minorHAnsi" w:cstheme="minorHAnsi"/>
                <w:sz w:val="16"/>
                <w:szCs w:val="16"/>
                <w:lang w:eastAsia="en-AU" w:bidi="en-AU"/>
              </w:rPr>
              <w:lastRenderedPageBreak/>
              <w:t xml:space="preserve">• </w:t>
            </w:r>
            <w:r w:rsidRPr="00F00603">
              <w:rPr>
                <w:rFonts w:ascii="Calibri" w:eastAsia="Calibri" w:hAnsi="Calibri" w:cs="Calibri"/>
                <w:color w:val="000000"/>
                <w:sz w:val="16"/>
                <w:szCs w:val="16"/>
                <w:lang w:eastAsia="en-AU" w:bidi="en-AU"/>
              </w:rPr>
              <w:t>project management outstanding</w:t>
            </w:r>
          </w:p>
          <w:p w14:paraId="5912FD96" w14:textId="77777777" w:rsidR="00F00603" w:rsidRPr="00F00603" w:rsidRDefault="00F00603" w:rsidP="00F00603">
            <w:pPr>
              <w:overflowPunct/>
              <w:autoSpaceDE/>
              <w:adjustRightInd/>
              <w:ind w:left="15"/>
              <w:textAlignment w:val="auto"/>
              <w:rPr>
                <w:rFonts w:ascii="Calibri" w:eastAsia="Calibri" w:hAnsi="Calibri" w:cs="Calibri"/>
                <w:color w:val="000000"/>
                <w:sz w:val="16"/>
                <w:szCs w:val="16"/>
                <w:lang w:eastAsia="en-AU" w:bidi="en-AU"/>
              </w:rPr>
            </w:pPr>
          </w:p>
          <w:p w14:paraId="48974A98" w14:textId="77777777" w:rsidR="00F00603" w:rsidRPr="00F00603" w:rsidRDefault="00F00603" w:rsidP="00F00603">
            <w:pPr>
              <w:overflowPunct/>
              <w:autoSpaceDE/>
              <w:adjustRightInd/>
              <w:ind w:left="15"/>
              <w:textAlignment w:val="auto"/>
              <w:rPr>
                <w:rFonts w:ascii="Calibri" w:eastAsia="Calibri" w:hAnsi="Calibri" w:cs="Calibri"/>
                <w:color w:val="000000"/>
                <w:sz w:val="16"/>
                <w:szCs w:val="16"/>
                <w:lang w:eastAsia="en-AU" w:bidi="en-AU"/>
              </w:rPr>
            </w:pPr>
            <w:r w:rsidRPr="00F00603">
              <w:rPr>
                <w:rFonts w:asciiTheme="minorHAnsi" w:eastAsia="Calibri" w:hAnsiTheme="minorHAnsi" w:cstheme="minorHAnsi"/>
                <w:sz w:val="16"/>
                <w:szCs w:val="16"/>
                <w:lang w:eastAsia="en-AU" w:bidi="en-AU"/>
              </w:rPr>
              <w:t xml:space="preserve">• </w:t>
            </w:r>
            <w:r w:rsidRPr="00F00603">
              <w:rPr>
                <w:rFonts w:ascii="Calibri" w:eastAsia="Calibri" w:hAnsi="Calibri" w:cs="Calibri"/>
                <w:color w:val="000000"/>
                <w:sz w:val="16"/>
                <w:szCs w:val="16"/>
                <w:lang w:eastAsia="en-AU" w:bidi="en-AU"/>
              </w:rPr>
              <w:t>ethical and aligns closely with Cabrini mission</w:t>
            </w:r>
          </w:p>
          <w:p w14:paraId="6F1580A8" w14:textId="77777777" w:rsidR="000D73F3" w:rsidRPr="00541BF6" w:rsidRDefault="000D73F3" w:rsidP="00541BF6">
            <w:pPr>
              <w:overflowPunct/>
              <w:autoSpaceDE/>
              <w:autoSpaceDN/>
              <w:adjustRightInd/>
              <w:textAlignment w:val="auto"/>
              <w:rPr>
                <w:rFonts w:asciiTheme="minorHAnsi" w:hAnsiTheme="minorHAnsi" w:cs="Arial"/>
                <w:color w:val="000000"/>
                <w:lang w:eastAsia="en-AU"/>
              </w:rPr>
            </w:pPr>
          </w:p>
        </w:tc>
        <w:tc>
          <w:tcPr>
            <w:tcW w:w="1134" w:type="dxa"/>
            <w:tcBorders>
              <w:bottom w:val="single" w:sz="4" w:space="0" w:color="auto"/>
            </w:tcBorders>
          </w:tcPr>
          <w:p w14:paraId="26F5AC43" w14:textId="2A7B7CE5" w:rsidR="000D73F3" w:rsidRPr="00692B83" w:rsidRDefault="00EE56C8" w:rsidP="006A42AD">
            <w:pPr>
              <w:rPr>
                <w:rFonts w:asciiTheme="minorHAnsi" w:eastAsia="Times New Roman" w:hAnsiTheme="minorHAnsi" w:cs="Arial"/>
                <w:color w:val="000000"/>
                <w:sz w:val="16"/>
                <w:szCs w:val="16"/>
                <w:lang w:eastAsia="en-AU"/>
              </w:rPr>
            </w:pPr>
            <w:r>
              <w:rPr>
                <w:rFonts w:asciiTheme="minorHAnsi" w:eastAsia="Times New Roman" w:hAnsiTheme="minorHAnsi" w:cs="Arial"/>
                <w:b/>
                <w:color w:val="FF0000"/>
                <w:sz w:val="16"/>
                <w:szCs w:val="16"/>
                <w:lang w:eastAsia="en-AU"/>
              </w:rPr>
              <w:lastRenderedPageBreak/>
              <w:t>7</w:t>
            </w:r>
            <w:r w:rsidR="000D73F3" w:rsidRPr="00692B83">
              <w:rPr>
                <w:rFonts w:asciiTheme="minorHAnsi" w:eastAsia="Times New Roman" w:hAnsiTheme="minorHAnsi" w:cs="Arial"/>
                <w:b/>
                <w:color w:val="FF0000"/>
                <w:sz w:val="16"/>
                <w:szCs w:val="16"/>
                <w:lang w:eastAsia="en-AU"/>
              </w:rPr>
              <w:t>pts</w:t>
            </w:r>
            <w:r w:rsidR="000D73F3" w:rsidRPr="00692B83">
              <w:rPr>
                <w:rFonts w:asciiTheme="minorHAnsi" w:eastAsia="Times New Roman" w:hAnsiTheme="minorHAnsi" w:cs="Arial"/>
                <w:color w:val="FF0000"/>
                <w:sz w:val="16"/>
                <w:szCs w:val="16"/>
                <w:lang w:eastAsia="en-AU"/>
              </w:rPr>
              <w:t xml:space="preserve"> </w:t>
            </w:r>
          </w:p>
          <w:p w14:paraId="39DE4A4D" w14:textId="77777777" w:rsidR="000D73F3" w:rsidRPr="00692B83" w:rsidRDefault="000D73F3" w:rsidP="00EE56C8">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 xml:space="preserve">(Must achieve at least </w:t>
            </w:r>
            <w:r w:rsidR="00EE56C8">
              <w:rPr>
                <w:rFonts w:asciiTheme="minorHAnsi" w:eastAsia="Times New Roman" w:hAnsiTheme="minorHAnsi" w:cs="Arial"/>
                <w:color w:val="000000"/>
                <w:sz w:val="16"/>
                <w:szCs w:val="16"/>
                <w:lang w:eastAsia="en-AU"/>
              </w:rPr>
              <w:t>4/7</w:t>
            </w:r>
            <w:r w:rsidRPr="00692B83">
              <w:rPr>
                <w:rFonts w:asciiTheme="minorHAnsi" w:eastAsia="Times New Roman" w:hAnsiTheme="minorHAnsi" w:cs="Arial"/>
                <w:color w:val="000000"/>
                <w:sz w:val="16"/>
                <w:szCs w:val="16"/>
                <w:lang w:eastAsia="en-AU"/>
              </w:rPr>
              <w:t xml:space="preserve"> for each item to </w:t>
            </w:r>
            <w:r w:rsidRPr="00692B83">
              <w:rPr>
                <w:rFonts w:asciiTheme="minorHAnsi" w:eastAsia="Times New Roman" w:hAnsiTheme="minorHAnsi" w:cs="Arial"/>
                <w:color w:val="000000"/>
                <w:sz w:val="16"/>
                <w:szCs w:val="16"/>
                <w:lang w:eastAsia="en-AU"/>
              </w:rPr>
              <w:lastRenderedPageBreak/>
              <w:t>be shortlisted.)</w:t>
            </w:r>
          </w:p>
        </w:tc>
        <w:tc>
          <w:tcPr>
            <w:tcW w:w="992" w:type="dxa"/>
            <w:tcBorders>
              <w:bottom w:val="single" w:sz="4" w:space="0" w:color="auto"/>
            </w:tcBorders>
          </w:tcPr>
          <w:p w14:paraId="1FD53C26" w14:textId="77777777" w:rsidR="000D73F3" w:rsidRPr="00692B83" w:rsidRDefault="000D73F3"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lastRenderedPageBreak/>
              <w:t>Section 3:</w:t>
            </w:r>
          </w:p>
          <w:p w14:paraId="52713EEB" w14:textId="77777777" w:rsidR="000D73F3" w:rsidRPr="00692B83" w:rsidRDefault="000D73F3" w:rsidP="006A42AD">
            <w:pPr>
              <w:rPr>
                <w:rFonts w:asciiTheme="minorHAnsi" w:eastAsia="Times New Roman" w:hAnsiTheme="minorHAnsi" w:cs="Arial"/>
                <w:b/>
                <w:color w:val="000000"/>
                <w:sz w:val="16"/>
                <w:szCs w:val="16"/>
                <w:lang w:eastAsia="en-AU"/>
              </w:rPr>
            </w:pPr>
            <w:r w:rsidRPr="00692B83">
              <w:rPr>
                <w:rFonts w:asciiTheme="minorHAnsi" w:eastAsia="Times New Roman" w:hAnsiTheme="minorHAnsi" w:cs="Arial"/>
                <w:b/>
                <w:color w:val="000000"/>
                <w:sz w:val="16"/>
                <w:szCs w:val="16"/>
                <w:lang w:eastAsia="en-AU"/>
              </w:rPr>
              <w:t>Protocol</w:t>
            </w:r>
          </w:p>
          <w:p w14:paraId="5D87914A" w14:textId="77777777" w:rsidR="000D73F3" w:rsidRPr="00692B83" w:rsidRDefault="000D73F3"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Sub-sections</w:t>
            </w:r>
          </w:p>
          <w:p w14:paraId="34DDAE82" w14:textId="77777777" w:rsidR="000D73F3" w:rsidRPr="00692B83" w:rsidRDefault="000D73F3"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d., e., f.,</w:t>
            </w:r>
          </w:p>
          <w:p w14:paraId="377C76E9" w14:textId="77777777" w:rsidR="000D73F3" w:rsidRPr="00692B83" w:rsidRDefault="000D73F3" w:rsidP="006A42AD">
            <w:pPr>
              <w:rPr>
                <w:rFonts w:asciiTheme="minorHAnsi" w:eastAsia="Times New Roman" w:hAnsiTheme="minorHAnsi" w:cs="Arial"/>
                <w:color w:val="000000"/>
                <w:sz w:val="16"/>
                <w:szCs w:val="16"/>
                <w:lang w:eastAsia="en-AU"/>
              </w:rPr>
            </w:pPr>
          </w:p>
          <w:p w14:paraId="3CEA9FA3" w14:textId="77777777" w:rsidR="00252C87" w:rsidRPr="00692B83" w:rsidRDefault="00252C87" w:rsidP="00252C87">
            <w:pPr>
              <w:rPr>
                <w:rFonts w:asciiTheme="minorHAnsi" w:eastAsia="Times New Roman" w:hAnsiTheme="minorHAnsi" w:cs="Arial"/>
                <w:b/>
                <w:color w:val="000000"/>
                <w:sz w:val="16"/>
                <w:szCs w:val="16"/>
                <w:lang w:eastAsia="en-AU"/>
              </w:rPr>
            </w:pPr>
            <w:r w:rsidRPr="00692B83">
              <w:rPr>
                <w:rFonts w:asciiTheme="minorHAnsi" w:eastAsia="Times New Roman" w:hAnsiTheme="minorHAnsi" w:cs="Arial"/>
                <w:color w:val="000000"/>
                <w:sz w:val="16"/>
                <w:szCs w:val="16"/>
                <w:lang w:eastAsia="en-AU"/>
              </w:rPr>
              <w:t xml:space="preserve">Section 6: </w:t>
            </w:r>
            <w:r w:rsidRPr="00692B83">
              <w:rPr>
                <w:rFonts w:asciiTheme="minorHAnsi" w:eastAsia="Times New Roman" w:hAnsiTheme="minorHAnsi" w:cs="Arial"/>
                <w:b/>
                <w:color w:val="000000"/>
                <w:sz w:val="16"/>
                <w:szCs w:val="16"/>
                <w:lang w:eastAsia="en-AU"/>
              </w:rPr>
              <w:t>Cabrini Outcomes &amp; Collaboration</w:t>
            </w:r>
          </w:p>
          <w:p w14:paraId="0FFB05A3" w14:textId="77777777" w:rsidR="000D73F3" w:rsidRPr="00692B83" w:rsidRDefault="00252C87" w:rsidP="00252C87">
            <w:pPr>
              <w:rPr>
                <w:rFonts w:asciiTheme="minorHAnsi" w:eastAsia="Times New Roman" w:hAnsiTheme="minorHAnsi" w:cs="Arial"/>
                <w:b/>
                <w:color w:val="000000"/>
                <w:sz w:val="16"/>
                <w:szCs w:val="16"/>
                <w:lang w:eastAsia="en-AU"/>
              </w:rPr>
            </w:pPr>
            <w:r w:rsidRPr="00692B83">
              <w:rPr>
                <w:rFonts w:asciiTheme="minorHAnsi" w:eastAsia="Times New Roman" w:hAnsiTheme="minorHAnsi" w:cs="Arial"/>
                <w:color w:val="000000"/>
                <w:sz w:val="16"/>
                <w:szCs w:val="16"/>
                <w:lang w:eastAsia="en-AU"/>
              </w:rPr>
              <w:t>Sub-section a</w:t>
            </w:r>
          </w:p>
        </w:tc>
        <w:tc>
          <w:tcPr>
            <w:tcW w:w="7938" w:type="dxa"/>
            <w:tcBorders>
              <w:bottom w:val="single" w:sz="4" w:space="0" w:color="auto"/>
            </w:tcBorders>
          </w:tcPr>
          <w:p w14:paraId="2C13F464" w14:textId="77777777" w:rsidR="000D73F3" w:rsidRPr="00692B83" w:rsidRDefault="000D73F3"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lastRenderedPageBreak/>
              <w:t xml:space="preserve">Has adequate detail been provided for each expense item? Will the budget cover the entire cost of the project? How will any shortfall be covered? </w:t>
            </w:r>
          </w:p>
          <w:p w14:paraId="14936052" w14:textId="77777777" w:rsidR="000D73F3" w:rsidRPr="00692B83" w:rsidRDefault="000D73F3"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Is this an application for seed funding and does this pilot study have the potential to attract larger future funding?</w:t>
            </w:r>
          </w:p>
          <w:p w14:paraId="74E2E1E8" w14:textId="77777777" w:rsidR="000D73F3" w:rsidRPr="00692B83" w:rsidRDefault="000D73F3"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lastRenderedPageBreak/>
              <w:t>Is there a clear project management plan (including GANTT charts and other PM tools) ensuring that all resources and manpower are deployed in the most effective way to deliver high quality research in the projected timeframe? Does the timeline include ethics submission / approval and knowledge dissemination?</w:t>
            </w:r>
          </w:p>
          <w:p w14:paraId="3F01835B" w14:textId="77777777" w:rsidR="00B77C1B" w:rsidRPr="009C76DD" w:rsidRDefault="00B77C1B" w:rsidP="00B77C1B">
            <w:pPr>
              <w:rPr>
                <w:rFonts w:asciiTheme="minorHAnsi" w:eastAsia="Times New Roman" w:hAnsiTheme="minorHAnsi" w:cs="Arial"/>
                <w:color w:val="000000"/>
                <w:sz w:val="16"/>
                <w:szCs w:val="16"/>
                <w:lang w:eastAsia="en-AU"/>
              </w:rPr>
            </w:pPr>
            <w:r w:rsidRPr="009C76DD">
              <w:rPr>
                <w:rFonts w:asciiTheme="minorHAnsi" w:eastAsia="Times New Roman" w:hAnsiTheme="minorHAnsi" w:cs="Arial"/>
                <w:color w:val="000000"/>
                <w:sz w:val="16"/>
                <w:szCs w:val="16"/>
                <w:lang w:eastAsia="en-AU"/>
              </w:rPr>
              <w:t>Does this project align with the one or more of the research themes established to assist in the delivery of Cabrini’s organisational strategic plan? (Strat</w:t>
            </w:r>
            <w:r>
              <w:rPr>
                <w:rFonts w:asciiTheme="minorHAnsi" w:eastAsia="Times New Roman" w:hAnsiTheme="minorHAnsi" w:cs="Arial"/>
                <w:color w:val="000000"/>
                <w:sz w:val="16"/>
                <w:szCs w:val="16"/>
                <w:lang w:eastAsia="en-AU"/>
              </w:rPr>
              <w:t>egic plan and research priorities will</w:t>
            </w:r>
            <w:r w:rsidRPr="009C76DD">
              <w:rPr>
                <w:rFonts w:asciiTheme="minorHAnsi" w:eastAsia="Times New Roman" w:hAnsiTheme="minorHAnsi" w:cs="Arial"/>
                <w:color w:val="000000"/>
                <w:sz w:val="16"/>
                <w:szCs w:val="16"/>
                <w:lang w:eastAsia="en-AU"/>
              </w:rPr>
              <w:t xml:space="preserve"> be provid</w:t>
            </w:r>
            <w:r>
              <w:rPr>
                <w:rFonts w:asciiTheme="minorHAnsi" w:eastAsia="Times New Roman" w:hAnsiTheme="minorHAnsi" w:cs="Arial"/>
                <w:color w:val="000000"/>
                <w:sz w:val="16"/>
                <w:szCs w:val="16"/>
                <w:lang w:eastAsia="en-AU"/>
              </w:rPr>
              <w:t>ed to grant review panellists.)</w:t>
            </w:r>
          </w:p>
          <w:p w14:paraId="3819207D" w14:textId="77777777" w:rsidR="00B77C1B" w:rsidRDefault="00B77C1B" w:rsidP="00B77C1B">
            <w:pPr>
              <w:rPr>
                <w:rFonts w:asciiTheme="minorHAnsi" w:eastAsia="Times New Roman" w:hAnsiTheme="minorHAnsi" w:cs="Arial"/>
                <w:color w:val="000000"/>
                <w:sz w:val="16"/>
                <w:szCs w:val="16"/>
                <w:lang w:eastAsia="en-AU"/>
              </w:rPr>
            </w:pPr>
            <w:r w:rsidRPr="009C76DD">
              <w:rPr>
                <w:rFonts w:asciiTheme="minorHAnsi" w:eastAsia="Times New Roman" w:hAnsiTheme="minorHAnsi" w:cs="Arial"/>
                <w:color w:val="000000" w:themeColor="text1"/>
                <w:sz w:val="16"/>
                <w:szCs w:val="16"/>
                <w:lang w:eastAsia="en-AU"/>
              </w:rPr>
              <w:t xml:space="preserve">Does this project address any of the National Safety and Quality Health Services Standards administered by the </w:t>
            </w:r>
            <w:r w:rsidRPr="009C76DD">
              <w:rPr>
                <w:rFonts w:asciiTheme="minorHAnsi" w:eastAsia="Times New Roman" w:hAnsiTheme="minorHAnsi" w:cs="Arial"/>
                <w:color w:val="000000"/>
                <w:sz w:val="16"/>
                <w:szCs w:val="16"/>
                <w:lang w:eastAsia="en-AU"/>
              </w:rPr>
              <w:t xml:space="preserve">Australian Commission on Safety and Quality in Health Care? (National </w:t>
            </w:r>
            <w:r>
              <w:rPr>
                <w:rFonts w:asciiTheme="minorHAnsi" w:eastAsia="Times New Roman" w:hAnsiTheme="minorHAnsi" w:cs="Arial"/>
                <w:color w:val="000000"/>
                <w:sz w:val="16"/>
                <w:szCs w:val="16"/>
                <w:lang w:eastAsia="en-AU"/>
              </w:rPr>
              <w:t xml:space="preserve">standards will </w:t>
            </w:r>
            <w:r w:rsidRPr="009C76DD">
              <w:rPr>
                <w:rFonts w:asciiTheme="minorHAnsi" w:eastAsia="Times New Roman" w:hAnsiTheme="minorHAnsi" w:cs="Arial"/>
                <w:color w:val="000000"/>
                <w:sz w:val="16"/>
                <w:szCs w:val="16"/>
                <w:lang w:eastAsia="en-AU"/>
              </w:rPr>
              <w:t>be provided to grant review panellists</w:t>
            </w:r>
            <w:r>
              <w:rPr>
                <w:rFonts w:asciiTheme="minorHAnsi" w:eastAsia="Times New Roman" w:hAnsiTheme="minorHAnsi" w:cs="Arial"/>
                <w:color w:val="000000"/>
                <w:sz w:val="16"/>
                <w:szCs w:val="16"/>
                <w:lang w:eastAsia="en-AU"/>
              </w:rPr>
              <w:t>.)</w:t>
            </w:r>
          </w:p>
          <w:p w14:paraId="37001A80" w14:textId="77777777" w:rsidR="000D73F3" w:rsidRPr="00692B83" w:rsidRDefault="000D73F3" w:rsidP="006A42AD">
            <w:pPr>
              <w:rPr>
                <w:rFonts w:asciiTheme="minorHAnsi" w:eastAsia="Times New Roman" w:hAnsiTheme="minorHAnsi" w:cs="Arial"/>
                <w:color w:val="000000"/>
                <w:sz w:val="16"/>
                <w:szCs w:val="16"/>
                <w:lang w:eastAsia="en-AU"/>
              </w:rPr>
            </w:pPr>
          </w:p>
        </w:tc>
      </w:tr>
      <w:tr w:rsidR="000D73F3" w:rsidRPr="00692B83" w14:paraId="5DA67E4B" w14:textId="77777777" w:rsidTr="00636EA9">
        <w:trPr>
          <w:trHeight w:val="806"/>
        </w:trPr>
        <w:tc>
          <w:tcPr>
            <w:tcW w:w="1507" w:type="dxa"/>
            <w:shd w:val="clear" w:color="auto" w:fill="80EFFE"/>
          </w:tcPr>
          <w:p w14:paraId="5EDCF128" w14:textId="77777777" w:rsidR="000D73F3" w:rsidRPr="00692B83" w:rsidRDefault="00F00603" w:rsidP="00F00603">
            <w:pPr>
              <w:rPr>
                <w:rFonts w:asciiTheme="minorHAnsi" w:eastAsia="Times New Roman" w:hAnsiTheme="minorHAnsi" w:cs="Arial"/>
                <w:b/>
                <w:color w:val="000000"/>
                <w:lang w:eastAsia="en-AU"/>
              </w:rPr>
            </w:pPr>
            <w:r>
              <w:rPr>
                <w:rFonts w:asciiTheme="minorHAnsi" w:eastAsia="Times New Roman" w:hAnsiTheme="minorHAnsi" w:cs="Arial"/>
                <w:b/>
                <w:color w:val="000000"/>
                <w:lang w:eastAsia="en-AU"/>
              </w:rPr>
              <w:lastRenderedPageBreak/>
              <w:t>Team Capability and Diversity</w:t>
            </w:r>
          </w:p>
        </w:tc>
        <w:tc>
          <w:tcPr>
            <w:tcW w:w="3875" w:type="dxa"/>
            <w:shd w:val="clear" w:color="auto" w:fill="80EFFE"/>
          </w:tcPr>
          <w:p w14:paraId="5D1C6D76" w14:textId="77777777" w:rsidR="00F00603" w:rsidRPr="00F00603" w:rsidRDefault="00F00603" w:rsidP="00F00603">
            <w:pPr>
              <w:widowControl w:val="0"/>
              <w:tabs>
                <w:tab w:val="left" w:pos="159"/>
              </w:tabs>
              <w:overflowPunct/>
              <w:adjustRightInd/>
              <w:textAlignment w:val="auto"/>
              <w:rPr>
                <w:rFonts w:ascii="Calibri" w:eastAsia="Calibri" w:hAnsi="Calibri" w:cs="Calibri"/>
                <w:sz w:val="16"/>
                <w:lang w:eastAsia="en-AU" w:bidi="en-AU"/>
              </w:rPr>
            </w:pPr>
            <w:r w:rsidRPr="00F00603">
              <w:rPr>
                <w:rFonts w:ascii="Calibri" w:eastAsia="Calibri" w:hAnsi="Calibri" w:cs="Calibri"/>
                <w:sz w:val="16"/>
                <w:lang w:eastAsia="en-AU" w:bidi="en-AU"/>
              </w:rPr>
              <w:t>Relative to opportunity, the applicant team:</w:t>
            </w:r>
          </w:p>
          <w:p w14:paraId="26A03138" w14:textId="77777777" w:rsidR="00F00603" w:rsidRPr="00F00603" w:rsidRDefault="00F00603" w:rsidP="00F00603">
            <w:pPr>
              <w:widowControl w:val="0"/>
              <w:tabs>
                <w:tab w:val="left" w:pos="159"/>
              </w:tabs>
              <w:overflowPunct/>
              <w:adjustRightInd/>
              <w:textAlignment w:val="auto"/>
              <w:rPr>
                <w:rFonts w:ascii="Calibri" w:eastAsia="Calibri" w:hAnsi="Calibri" w:cs="Calibri"/>
                <w:sz w:val="16"/>
                <w:lang w:eastAsia="en-AU" w:bidi="en-AU"/>
              </w:rPr>
            </w:pPr>
          </w:p>
          <w:p w14:paraId="6A8CF3A7" w14:textId="77777777" w:rsidR="00F00603" w:rsidRPr="00F00603" w:rsidRDefault="00F00603" w:rsidP="00F00603">
            <w:pPr>
              <w:widowControl w:val="0"/>
              <w:tabs>
                <w:tab w:val="left" w:pos="159"/>
              </w:tabs>
              <w:overflowPunct/>
              <w:adjustRightInd/>
              <w:textAlignment w:val="auto"/>
              <w:rPr>
                <w:rFonts w:ascii="Calibri" w:eastAsia="Calibri" w:hAnsi="Calibri" w:cs="Calibri"/>
                <w:sz w:val="16"/>
                <w:lang w:eastAsia="en-AU" w:bidi="en-AU"/>
              </w:rPr>
            </w:pPr>
            <w:r w:rsidRPr="00F00603">
              <w:rPr>
                <w:rFonts w:asciiTheme="minorHAnsi" w:eastAsia="Calibri" w:hAnsiTheme="minorHAnsi" w:cstheme="minorHAnsi"/>
                <w:sz w:val="16"/>
                <w:szCs w:val="16"/>
                <w:lang w:eastAsia="en-AU" w:bidi="en-AU"/>
              </w:rPr>
              <w:t xml:space="preserve">• </w:t>
            </w:r>
            <w:r w:rsidRPr="00F00603">
              <w:rPr>
                <w:rFonts w:ascii="Calibri" w:eastAsia="Calibri" w:hAnsi="Calibri" w:cs="Calibri"/>
                <w:sz w:val="16"/>
                <w:lang w:eastAsia="en-AU" w:bidi="en-AU"/>
              </w:rPr>
              <w:t>has high level expertise in all aspects of the</w:t>
            </w:r>
            <w:r w:rsidRPr="00F00603">
              <w:rPr>
                <w:rFonts w:ascii="Calibri" w:eastAsia="Calibri" w:hAnsi="Calibri" w:cs="Calibri"/>
                <w:spacing w:val="-11"/>
                <w:sz w:val="16"/>
                <w:lang w:eastAsia="en-AU" w:bidi="en-AU"/>
              </w:rPr>
              <w:t xml:space="preserve"> </w:t>
            </w:r>
            <w:r w:rsidRPr="00F00603">
              <w:rPr>
                <w:rFonts w:ascii="Calibri" w:eastAsia="Calibri" w:hAnsi="Calibri" w:cs="Calibri"/>
                <w:sz w:val="16"/>
                <w:lang w:eastAsia="en-AU" w:bidi="en-AU"/>
              </w:rPr>
              <w:t>research</w:t>
            </w:r>
          </w:p>
          <w:p w14:paraId="3C6C445B" w14:textId="77777777" w:rsidR="00F00603" w:rsidRPr="00F00603" w:rsidRDefault="00F00603" w:rsidP="00F00603">
            <w:pPr>
              <w:widowControl w:val="0"/>
              <w:tabs>
                <w:tab w:val="left" w:pos="159"/>
              </w:tabs>
              <w:overflowPunct/>
              <w:adjustRightInd/>
              <w:textAlignment w:val="auto"/>
              <w:rPr>
                <w:rFonts w:ascii="Calibri" w:eastAsia="Calibri" w:hAnsi="Calibri" w:cs="Calibri"/>
                <w:sz w:val="16"/>
                <w:lang w:eastAsia="en-AU" w:bidi="en-AU"/>
              </w:rPr>
            </w:pPr>
          </w:p>
          <w:p w14:paraId="2087261C" w14:textId="77777777" w:rsidR="00F00603" w:rsidRPr="00F00603" w:rsidRDefault="00F00603" w:rsidP="00F00603">
            <w:pPr>
              <w:widowControl w:val="0"/>
              <w:tabs>
                <w:tab w:val="left" w:pos="159"/>
              </w:tabs>
              <w:overflowPunct/>
              <w:adjustRightInd/>
              <w:textAlignment w:val="auto"/>
              <w:rPr>
                <w:rFonts w:ascii="Calibri" w:eastAsia="Calibri" w:hAnsi="Calibri" w:cs="Calibri"/>
                <w:sz w:val="16"/>
                <w:lang w:eastAsia="en-AU" w:bidi="en-AU"/>
              </w:rPr>
            </w:pPr>
            <w:r w:rsidRPr="00F00603">
              <w:rPr>
                <w:rFonts w:asciiTheme="minorHAnsi" w:eastAsia="Calibri" w:hAnsiTheme="minorHAnsi" w:cstheme="minorHAnsi"/>
                <w:sz w:val="16"/>
                <w:szCs w:val="16"/>
                <w:lang w:eastAsia="en-AU" w:bidi="en-AU"/>
              </w:rPr>
              <w:t xml:space="preserve">• </w:t>
            </w:r>
            <w:r w:rsidRPr="00F00603">
              <w:rPr>
                <w:rFonts w:ascii="Calibri" w:eastAsia="Calibri" w:hAnsi="Calibri" w:cs="Calibri"/>
                <w:sz w:val="16"/>
                <w:lang w:eastAsia="en-AU" w:bidi="en-AU"/>
              </w:rPr>
              <w:t>has a combined record of research achievement that is outstanding by international standards commensurate with their field of</w:t>
            </w:r>
            <w:r w:rsidRPr="00F00603">
              <w:rPr>
                <w:rFonts w:ascii="Calibri" w:eastAsia="Calibri" w:hAnsi="Calibri" w:cs="Calibri"/>
                <w:spacing w:val="-4"/>
                <w:sz w:val="16"/>
                <w:lang w:eastAsia="en-AU" w:bidi="en-AU"/>
              </w:rPr>
              <w:t xml:space="preserve"> </w:t>
            </w:r>
            <w:r w:rsidRPr="00F00603">
              <w:rPr>
                <w:rFonts w:ascii="Calibri" w:eastAsia="Calibri" w:hAnsi="Calibri" w:cs="Calibri"/>
                <w:sz w:val="16"/>
                <w:lang w:eastAsia="en-AU" w:bidi="en-AU"/>
              </w:rPr>
              <w:t>research:</w:t>
            </w:r>
          </w:p>
          <w:p w14:paraId="7BCDCBD9" w14:textId="77777777" w:rsidR="00F00603" w:rsidRPr="00F00603" w:rsidRDefault="00F00603" w:rsidP="00F00603">
            <w:pPr>
              <w:widowControl w:val="0"/>
              <w:overflowPunct/>
              <w:adjustRightInd/>
              <w:textAlignment w:val="auto"/>
              <w:rPr>
                <w:rFonts w:ascii="Calibri" w:eastAsia="Calibri" w:hAnsi="Calibri" w:cs="Calibri"/>
                <w:sz w:val="16"/>
                <w:lang w:eastAsia="en-AU" w:bidi="en-AU"/>
              </w:rPr>
            </w:pPr>
            <w:r w:rsidRPr="00F00603">
              <w:rPr>
                <w:rFonts w:ascii="Calibri" w:eastAsia="Calibri" w:hAnsi="Calibri" w:cs="Calibri"/>
                <w:sz w:val="16"/>
                <w:lang w:eastAsia="en-AU" w:bidi="en-AU"/>
              </w:rPr>
              <w:t xml:space="preserve">- research achievement including contributions to research activities and translation </w:t>
            </w:r>
          </w:p>
          <w:p w14:paraId="21122F35" w14:textId="77777777" w:rsidR="00F00603" w:rsidRPr="00F00603" w:rsidRDefault="00F00603" w:rsidP="00F00603">
            <w:pPr>
              <w:widowControl w:val="0"/>
              <w:overflowPunct/>
              <w:adjustRightInd/>
              <w:textAlignment w:val="auto"/>
              <w:rPr>
                <w:rFonts w:ascii="Calibri" w:eastAsia="Calibri" w:hAnsi="Calibri" w:cs="Calibri"/>
                <w:sz w:val="16"/>
                <w:lang w:eastAsia="en-AU" w:bidi="en-AU"/>
              </w:rPr>
            </w:pPr>
            <w:r w:rsidRPr="00F00603">
              <w:rPr>
                <w:rFonts w:ascii="Calibri" w:eastAsia="Calibri" w:hAnsi="Calibri" w:cs="Calibri"/>
                <w:sz w:val="16"/>
                <w:lang w:eastAsia="en-AU" w:bidi="en-AU"/>
              </w:rPr>
              <w:t>- research quality as exemplified in the publications of each CI</w:t>
            </w:r>
          </w:p>
          <w:p w14:paraId="51A9C2F8" w14:textId="77777777" w:rsidR="00F00603" w:rsidRPr="00F00603" w:rsidRDefault="00F00603" w:rsidP="00F00603">
            <w:pPr>
              <w:widowControl w:val="0"/>
              <w:tabs>
                <w:tab w:val="left" w:pos="159"/>
              </w:tabs>
              <w:overflowPunct/>
              <w:adjustRightInd/>
              <w:textAlignment w:val="auto"/>
              <w:rPr>
                <w:rFonts w:ascii="Calibri" w:eastAsia="Calibri" w:hAnsi="Calibri" w:cs="Calibri"/>
                <w:sz w:val="16"/>
                <w:lang w:eastAsia="en-AU" w:bidi="en-AU"/>
              </w:rPr>
            </w:pPr>
            <w:r w:rsidRPr="00F00603">
              <w:rPr>
                <w:rFonts w:ascii="Calibri" w:eastAsia="Calibri" w:hAnsi="Calibri" w:cs="Calibri"/>
                <w:sz w:val="16"/>
                <w:lang w:eastAsia="en-AU" w:bidi="en-AU"/>
              </w:rPr>
              <w:t>- research productivity as exemplified by total outputs for the team</w:t>
            </w:r>
          </w:p>
          <w:p w14:paraId="78A97F34" w14:textId="77777777" w:rsidR="00F00603" w:rsidRPr="00F00603" w:rsidRDefault="00F00603" w:rsidP="00F00603">
            <w:pPr>
              <w:widowControl w:val="0"/>
              <w:tabs>
                <w:tab w:val="left" w:pos="159"/>
              </w:tabs>
              <w:overflowPunct/>
              <w:adjustRightInd/>
              <w:textAlignment w:val="auto"/>
              <w:rPr>
                <w:rFonts w:ascii="Calibri" w:eastAsia="Calibri" w:hAnsi="Calibri" w:cs="Calibri"/>
                <w:sz w:val="16"/>
                <w:lang w:eastAsia="en-AU" w:bidi="en-AU"/>
              </w:rPr>
            </w:pPr>
          </w:p>
          <w:p w14:paraId="5AC64AE7" w14:textId="77777777" w:rsidR="00DE363A" w:rsidRDefault="00F00603" w:rsidP="00DE363A">
            <w:pPr>
              <w:widowControl w:val="0"/>
              <w:tabs>
                <w:tab w:val="left" w:pos="159"/>
              </w:tabs>
              <w:overflowPunct/>
              <w:adjustRightInd/>
              <w:textAlignment w:val="auto"/>
              <w:rPr>
                <w:rFonts w:ascii="Calibri" w:eastAsia="Calibri" w:hAnsi="Calibri" w:cs="Calibri"/>
                <w:sz w:val="16"/>
                <w:lang w:eastAsia="en-AU" w:bidi="en-AU"/>
              </w:rPr>
            </w:pPr>
            <w:r w:rsidRPr="00F00603">
              <w:rPr>
                <w:rFonts w:asciiTheme="minorHAnsi" w:eastAsia="Calibri" w:hAnsiTheme="minorHAnsi" w:cstheme="minorHAnsi"/>
                <w:sz w:val="16"/>
                <w:szCs w:val="16"/>
                <w:lang w:eastAsia="en-AU" w:bidi="en-AU"/>
              </w:rPr>
              <w:t xml:space="preserve">• </w:t>
            </w:r>
            <w:r w:rsidRPr="00F00603">
              <w:rPr>
                <w:rFonts w:ascii="Calibri" w:eastAsia="Calibri" w:hAnsi="Calibri" w:cs="Calibri"/>
                <w:sz w:val="16"/>
                <w:lang w:eastAsia="en-AU" w:bidi="en-AU"/>
              </w:rPr>
              <w:t>has some members with outstanding national and international</w:t>
            </w:r>
            <w:r w:rsidRPr="00F00603">
              <w:rPr>
                <w:rFonts w:ascii="Calibri" w:eastAsia="Calibri" w:hAnsi="Calibri" w:cs="Calibri"/>
                <w:spacing w:val="-10"/>
                <w:sz w:val="16"/>
                <w:lang w:eastAsia="en-AU" w:bidi="en-AU"/>
              </w:rPr>
              <w:t xml:space="preserve"> </w:t>
            </w:r>
            <w:r w:rsidRPr="00F00603">
              <w:rPr>
                <w:rFonts w:ascii="Calibri" w:eastAsia="Calibri" w:hAnsi="Calibri" w:cs="Calibri"/>
                <w:sz w:val="16"/>
                <w:lang w:eastAsia="en-AU" w:bidi="en-AU"/>
              </w:rPr>
              <w:t>reputations in the relevant research fields</w:t>
            </w:r>
          </w:p>
          <w:p w14:paraId="5E6B37A0" w14:textId="77777777" w:rsidR="00DE363A" w:rsidRDefault="00DE363A" w:rsidP="00DE363A">
            <w:pPr>
              <w:widowControl w:val="0"/>
              <w:tabs>
                <w:tab w:val="left" w:pos="159"/>
              </w:tabs>
              <w:overflowPunct/>
              <w:adjustRightInd/>
              <w:textAlignment w:val="auto"/>
              <w:rPr>
                <w:rFonts w:ascii="Calibri" w:eastAsia="Calibri" w:hAnsi="Calibri" w:cs="Calibri"/>
                <w:sz w:val="16"/>
                <w:lang w:eastAsia="en-AU" w:bidi="en-AU"/>
              </w:rPr>
            </w:pPr>
          </w:p>
          <w:p w14:paraId="32E1BBAF" w14:textId="24ED6648" w:rsidR="00DE363A" w:rsidRPr="00124EC3" w:rsidRDefault="007F23D2" w:rsidP="00124EC3">
            <w:pPr>
              <w:pStyle w:val="ListParagraph"/>
              <w:widowControl w:val="0"/>
              <w:numPr>
                <w:ilvl w:val="0"/>
                <w:numId w:val="34"/>
              </w:numPr>
              <w:tabs>
                <w:tab w:val="left" w:pos="159"/>
              </w:tabs>
              <w:overflowPunct/>
              <w:adjustRightInd/>
              <w:ind w:left="0" w:firstLine="0"/>
              <w:textAlignment w:val="auto"/>
              <w:rPr>
                <w:rFonts w:ascii="Calibri" w:eastAsia="Calibri" w:hAnsi="Calibri" w:cs="Calibri"/>
                <w:sz w:val="16"/>
                <w:lang w:eastAsia="en-AU" w:bidi="en-AU"/>
              </w:rPr>
            </w:pPr>
            <w:r>
              <w:rPr>
                <w:rFonts w:ascii="Calibri" w:eastAsia="Calibri" w:hAnsi="Calibri" w:cs="Calibri"/>
                <w:sz w:val="16"/>
                <w:lang w:eastAsia="en-AU" w:bidi="en-AU"/>
              </w:rPr>
              <w:t>h</w:t>
            </w:r>
            <w:r w:rsidR="00DE363A" w:rsidRPr="00124EC3">
              <w:rPr>
                <w:rFonts w:ascii="Calibri" w:eastAsia="Calibri" w:hAnsi="Calibri" w:cs="Calibri"/>
                <w:sz w:val="16"/>
                <w:lang w:eastAsia="en-AU" w:bidi="en-AU"/>
              </w:rPr>
              <w:t>as engaged with health consumers in the design and delivery of the project</w:t>
            </w:r>
          </w:p>
          <w:p w14:paraId="27DFE8BF" w14:textId="77777777" w:rsidR="00F00603" w:rsidRPr="00F00603" w:rsidRDefault="00F00603" w:rsidP="00F00603">
            <w:pPr>
              <w:widowControl w:val="0"/>
              <w:tabs>
                <w:tab w:val="left" w:pos="159"/>
              </w:tabs>
              <w:overflowPunct/>
              <w:adjustRightInd/>
              <w:textAlignment w:val="auto"/>
              <w:rPr>
                <w:rFonts w:ascii="Calibri" w:eastAsia="Calibri" w:hAnsi="Calibri" w:cs="Calibri"/>
                <w:sz w:val="16"/>
                <w:lang w:eastAsia="en-AU" w:bidi="en-AU"/>
              </w:rPr>
            </w:pPr>
          </w:p>
          <w:p w14:paraId="53F09C96" w14:textId="77777777" w:rsidR="00F00603" w:rsidRPr="00F00603" w:rsidRDefault="00F00603" w:rsidP="00F00603">
            <w:pPr>
              <w:widowControl w:val="0"/>
              <w:overflowPunct/>
              <w:adjustRightInd/>
              <w:spacing w:line="194" w:lineRule="exact"/>
              <w:textAlignment w:val="auto"/>
              <w:rPr>
                <w:rFonts w:ascii="Calibri" w:eastAsia="Calibri" w:hAnsi="Calibri" w:cs="Calibri"/>
                <w:b/>
                <w:sz w:val="16"/>
                <w:lang w:eastAsia="en-AU" w:bidi="en-AU"/>
              </w:rPr>
            </w:pPr>
            <w:r w:rsidRPr="00F00603">
              <w:rPr>
                <w:rFonts w:ascii="Calibri" w:eastAsia="Calibri" w:hAnsi="Calibri" w:cs="Calibri"/>
                <w:b/>
                <w:sz w:val="16"/>
                <w:lang w:eastAsia="en-AU" w:bidi="en-AU"/>
              </w:rPr>
              <w:t>In relation to partners:</w:t>
            </w:r>
          </w:p>
          <w:p w14:paraId="50B3FEFB" w14:textId="77777777" w:rsidR="00F00603" w:rsidRPr="00F00603" w:rsidRDefault="00F00603" w:rsidP="00F00603">
            <w:pPr>
              <w:widowControl w:val="0"/>
              <w:tabs>
                <w:tab w:val="left" w:pos="159"/>
              </w:tabs>
              <w:overflowPunct/>
              <w:adjustRightInd/>
              <w:textAlignment w:val="auto"/>
              <w:rPr>
                <w:rFonts w:ascii="Calibri" w:eastAsia="Calibri" w:hAnsi="Calibri" w:cs="Calibri"/>
                <w:sz w:val="16"/>
                <w:lang w:eastAsia="en-AU" w:bidi="en-AU"/>
              </w:rPr>
            </w:pPr>
            <w:r w:rsidRPr="00F00603">
              <w:rPr>
                <w:rFonts w:asciiTheme="minorHAnsi" w:eastAsia="Calibri" w:hAnsiTheme="minorHAnsi" w:cstheme="minorHAnsi"/>
                <w:sz w:val="16"/>
                <w:szCs w:val="16"/>
                <w:lang w:eastAsia="en-AU" w:bidi="en-AU"/>
              </w:rPr>
              <w:t xml:space="preserve">• </w:t>
            </w:r>
            <w:r w:rsidRPr="00F00603">
              <w:rPr>
                <w:rFonts w:ascii="Calibri" w:eastAsia="Calibri" w:hAnsi="Calibri" w:cs="Calibri"/>
                <w:sz w:val="16"/>
                <w:lang w:eastAsia="en-AU" w:bidi="en-AU"/>
              </w:rPr>
              <w:t>demonstrates extensive experience and success</w:t>
            </w:r>
            <w:r w:rsidRPr="00F00603">
              <w:rPr>
                <w:rFonts w:ascii="Calibri" w:eastAsia="Calibri" w:hAnsi="Calibri" w:cs="Calibri"/>
                <w:spacing w:val="-10"/>
                <w:sz w:val="16"/>
                <w:lang w:eastAsia="en-AU" w:bidi="en-AU"/>
              </w:rPr>
              <w:t xml:space="preserve"> </w:t>
            </w:r>
            <w:r w:rsidRPr="00F00603">
              <w:rPr>
                <w:rFonts w:ascii="Calibri" w:eastAsia="Calibri" w:hAnsi="Calibri" w:cs="Calibri"/>
                <w:sz w:val="16"/>
                <w:lang w:eastAsia="en-AU" w:bidi="en-AU"/>
              </w:rPr>
              <w:t>in drafting health policy or delivering a health program or health</w:t>
            </w:r>
            <w:r w:rsidRPr="00F00603">
              <w:rPr>
                <w:rFonts w:ascii="Calibri" w:eastAsia="Calibri" w:hAnsi="Calibri" w:cs="Calibri"/>
                <w:spacing w:val="-10"/>
                <w:sz w:val="16"/>
                <w:lang w:eastAsia="en-AU" w:bidi="en-AU"/>
              </w:rPr>
              <w:t xml:space="preserve"> </w:t>
            </w:r>
            <w:r w:rsidRPr="00F00603">
              <w:rPr>
                <w:rFonts w:ascii="Calibri" w:eastAsia="Calibri" w:hAnsi="Calibri" w:cs="Calibri"/>
                <w:sz w:val="16"/>
                <w:lang w:eastAsia="en-AU" w:bidi="en-AU"/>
              </w:rPr>
              <w:t>service</w:t>
            </w:r>
          </w:p>
          <w:p w14:paraId="2449D0E1" w14:textId="77777777" w:rsidR="00F00603" w:rsidRPr="00F00603" w:rsidRDefault="00F00603" w:rsidP="00F00603">
            <w:pPr>
              <w:widowControl w:val="0"/>
              <w:tabs>
                <w:tab w:val="left" w:pos="159"/>
              </w:tabs>
              <w:overflowPunct/>
              <w:adjustRightInd/>
              <w:textAlignment w:val="auto"/>
              <w:rPr>
                <w:rFonts w:ascii="Calibri" w:eastAsia="Calibri" w:hAnsi="Calibri" w:cs="Calibri"/>
                <w:sz w:val="16"/>
                <w:lang w:eastAsia="en-AU" w:bidi="en-AU"/>
              </w:rPr>
            </w:pPr>
          </w:p>
          <w:p w14:paraId="3EDF1E95" w14:textId="77777777" w:rsidR="00F00603" w:rsidRPr="00F00603" w:rsidRDefault="00F00603" w:rsidP="00F00603">
            <w:pPr>
              <w:widowControl w:val="0"/>
              <w:tabs>
                <w:tab w:val="left" w:pos="159"/>
              </w:tabs>
              <w:overflowPunct/>
              <w:adjustRightInd/>
              <w:textAlignment w:val="auto"/>
              <w:rPr>
                <w:rFonts w:ascii="Calibri" w:eastAsia="Calibri" w:hAnsi="Calibri" w:cs="Calibri"/>
                <w:sz w:val="16"/>
                <w:lang w:eastAsia="en-AU" w:bidi="en-AU"/>
              </w:rPr>
            </w:pPr>
            <w:r w:rsidRPr="00F00603">
              <w:rPr>
                <w:rFonts w:asciiTheme="minorHAnsi" w:eastAsia="Calibri" w:hAnsiTheme="minorHAnsi" w:cstheme="minorHAnsi"/>
                <w:sz w:val="16"/>
                <w:szCs w:val="16"/>
                <w:lang w:eastAsia="en-AU" w:bidi="en-AU"/>
              </w:rPr>
              <w:t xml:space="preserve">• </w:t>
            </w:r>
            <w:r w:rsidRPr="00F00603">
              <w:rPr>
                <w:rFonts w:ascii="Calibri" w:eastAsia="Calibri" w:hAnsi="Calibri" w:cs="Calibri"/>
                <w:sz w:val="16"/>
                <w:lang w:eastAsia="en-AU" w:bidi="en-AU"/>
              </w:rPr>
              <w:t>is highly likely to integrate outcomes into a health system or clinical</w:t>
            </w:r>
            <w:r w:rsidRPr="00F00603">
              <w:rPr>
                <w:rFonts w:ascii="Calibri" w:eastAsia="Calibri" w:hAnsi="Calibri" w:cs="Calibri"/>
                <w:spacing w:val="-11"/>
                <w:sz w:val="16"/>
                <w:lang w:eastAsia="en-AU" w:bidi="en-AU"/>
              </w:rPr>
              <w:t xml:space="preserve"> </w:t>
            </w:r>
            <w:r w:rsidRPr="00F00603">
              <w:rPr>
                <w:rFonts w:ascii="Calibri" w:eastAsia="Calibri" w:hAnsi="Calibri" w:cs="Calibri"/>
                <w:sz w:val="16"/>
                <w:lang w:eastAsia="en-AU" w:bidi="en-AU"/>
              </w:rPr>
              <w:t>practice, with minimal ongoing follow-up</w:t>
            </w:r>
          </w:p>
          <w:p w14:paraId="10A5019D" w14:textId="77777777" w:rsidR="00F00603" w:rsidRPr="00F00603" w:rsidRDefault="00F00603" w:rsidP="00F00603">
            <w:pPr>
              <w:widowControl w:val="0"/>
              <w:tabs>
                <w:tab w:val="left" w:pos="159"/>
              </w:tabs>
              <w:overflowPunct/>
              <w:adjustRightInd/>
              <w:textAlignment w:val="auto"/>
              <w:rPr>
                <w:rFonts w:ascii="Calibri" w:eastAsia="Calibri" w:hAnsi="Calibri" w:cs="Calibri"/>
                <w:sz w:val="16"/>
                <w:lang w:eastAsia="en-AU" w:bidi="en-AU"/>
              </w:rPr>
            </w:pPr>
          </w:p>
          <w:p w14:paraId="253BA274" w14:textId="77777777" w:rsidR="000D73F3" w:rsidRPr="00692B83" w:rsidRDefault="00F00603" w:rsidP="00F00603">
            <w:pPr>
              <w:rPr>
                <w:rFonts w:asciiTheme="minorHAnsi" w:eastAsia="Times New Roman" w:hAnsiTheme="minorHAnsi" w:cs="Arial"/>
                <w:color w:val="000000"/>
                <w:sz w:val="18"/>
                <w:szCs w:val="18"/>
                <w:lang w:eastAsia="en-AU"/>
              </w:rPr>
            </w:pPr>
            <w:r w:rsidRPr="00F00603">
              <w:rPr>
                <w:rFonts w:asciiTheme="minorHAnsi" w:eastAsia="Calibri" w:hAnsiTheme="minorHAnsi" w:cstheme="minorHAnsi"/>
                <w:sz w:val="16"/>
                <w:szCs w:val="16"/>
                <w:lang w:eastAsia="en-AU" w:bidi="en-AU"/>
              </w:rPr>
              <w:t xml:space="preserve">• </w:t>
            </w:r>
            <w:r w:rsidRPr="00F00603">
              <w:rPr>
                <w:rFonts w:ascii="Calibri" w:eastAsia="Calibri" w:hAnsi="Calibri" w:cs="Calibri"/>
                <w:sz w:val="16"/>
                <w:lang w:eastAsia="en-AU" w:bidi="en-AU"/>
              </w:rPr>
              <w:t>is well placed to engage support from</w:t>
            </w:r>
            <w:r w:rsidRPr="00F00603">
              <w:rPr>
                <w:rFonts w:ascii="Calibri" w:eastAsia="Calibri" w:hAnsi="Calibri" w:cs="Calibri"/>
                <w:spacing w:val="-11"/>
                <w:sz w:val="16"/>
                <w:lang w:eastAsia="en-AU" w:bidi="en-AU"/>
              </w:rPr>
              <w:t xml:space="preserve"> </w:t>
            </w:r>
            <w:r w:rsidRPr="00F00603">
              <w:rPr>
                <w:rFonts w:ascii="Calibri" w:eastAsia="Calibri" w:hAnsi="Calibri" w:cs="Calibri"/>
                <w:sz w:val="16"/>
                <w:lang w:eastAsia="en-AU" w:bidi="en-AU"/>
              </w:rPr>
              <w:t>stakeholders including end-users and the wider community, and facilitate high uptake at all levels</w:t>
            </w:r>
          </w:p>
        </w:tc>
        <w:tc>
          <w:tcPr>
            <w:tcW w:w="1134" w:type="dxa"/>
          </w:tcPr>
          <w:p w14:paraId="7BD3FB60" w14:textId="4CA8A4A3" w:rsidR="000D73F3" w:rsidRPr="00441BAB" w:rsidRDefault="00EE56C8" w:rsidP="00441BAB">
            <w:pPr>
              <w:overflowPunct/>
              <w:autoSpaceDE/>
              <w:autoSpaceDN/>
              <w:adjustRightInd/>
              <w:textAlignment w:val="auto"/>
              <w:rPr>
                <w:rFonts w:asciiTheme="minorHAnsi" w:hAnsiTheme="minorHAnsi" w:cs="Arial"/>
                <w:color w:val="000000"/>
                <w:sz w:val="16"/>
                <w:szCs w:val="16"/>
                <w:lang w:eastAsia="en-AU"/>
              </w:rPr>
            </w:pPr>
            <w:r>
              <w:rPr>
                <w:rFonts w:asciiTheme="minorHAnsi" w:hAnsiTheme="minorHAnsi" w:cs="Arial"/>
                <w:b/>
                <w:color w:val="FF0000"/>
                <w:sz w:val="16"/>
                <w:szCs w:val="16"/>
                <w:lang w:eastAsia="en-AU"/>
              </w:rPr>
              <w:t>7</w:t>
            </w:r>
            <w:r w:rsidR="000D73F3" w:rsidRPr="00AE2206">
              <w:rPr>
                <w:rFonts w:asciiTheme="minorHAnsi" w:hAnsiTheme="minorHAnsi" w:cs="Arial"/>
                <w:b/>
                <w:color w:val="FF0000"/>
                <w:sz w:val="16"/>
                <w:szCs w:val="16"/>
                <w:lang w:eastAsia="en-AU"/>
              </w:rPr>
              <w:t>pts</w:t>
            </w:r>
            <w:r w:rsidR="00441BAB">
              <w:rPr>
                <w:rFonts w:asciiTheme="minorHAnsi" w:hAnsiTheme="minorHAnsi" w:cs="Arial"/>
                <w:color w:val="000000"/>
                <w:sz w:val="16"/>
                <w:szCs w:val="16"/>
                <w:lang w:eastAsia="en-AU"/>
              </w:rPr>
              <w:t xml:space="preserve"> </w:t>
            </w:r>
            <w:r w:rsidR="000D73F3" w:rsidRPr="00692B83">
              <w:rPr>
                <w:rFonts w:asciiTheme="minorHAnsi" w:eastAsia="Times New Roman" w:hAnsiTheme="minorHAnsi" w:cs="Arial"/>
                <w:color w:val="000000"/>
                <w:sz w:val="16"/>
                <w:szCs w:val="16"/>
                <w:lang w:eastAsia="en-AU"/>
              </w:rPr>
              <w:t>total</w:t>
            </w:r>
          </w:p>
          <w:p w14:paraId="0E5F9DC5" w14:textId="77777777" w:rsidR="000D73F3" w:rsidRPr="00692B83" w:rsidRDefault="000D73F3" w:rsidP="00EE56C8">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 xml:space="preserve">(Must achieve at least </w:t>
            </w:r>
            <w:r w:rsidR="00EE56C8">
              <w:rPr>
                <w:rFonts w:asciiTheme="minorHAnsi" w:eastAsia="Times New Roman" w:hAnsiTheme="minorHAnsi" w:cs="Arial"/>
                <w:color w:val="000000"/>
                <w:sz w:val="16"/>
                <w:szCs w:val="16"/>
                <w:lang w:eastAsia="en-AU"/>
              </w:rPr>
              <w:t>4/7</w:t>
            </w:r>
            <w:r w:rsidRPr="00692B83">
              <w:rPr>
                <w:rFonts w:asciiTheme="minorHAnsi" w:eastAsia="Times New Roman" w:hAnsiTheme="minorHAnsi" w:cs="Arial"/>
                <w:color w:val="000000"/>
                <w:sz w:val="16"/>
                <w:szCs w:val="16"/>
                <w:lang w:eastAsia="en-AU"/>
              </w:rPr>
              <w:t xml:space="preserve"> to be shortlisted.)</w:t>
            </w:r>
          </w:p>
        </w:tc>
        <w:tc>
          <w:tcPr>
            <w:tcW w:w="992" w:type="dxa"/>
          </w:tcPr>
          <w:p w14:paraId="053446D7" w14:textId="77777777" w:rsidR="00252C87" w:rsidRPr="00692B83" w:rsidRDefault="00252C87" w:rsidP="00252C87">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Section 2:</w:t>
            </w:r>
          </w:p>
          <w:p w14:paraId="418E6964" w14:textId="77777777" w:rsidR="00252C87" w:rsidRPr="00692B83" w:rsidRDefault="00252C87" w:rsidP="00252C87">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b/>
                <w:color w:val="000000"/>
                <w:sz w:val="16"/>
                <w:szCs w:val="16"/>
                <w:lang w:eastAsia="en-AU"/>
              </w:rPr>
              <w:t>Project Team</w:t>
            </w:r>
          </w:p>
        </w:tc>
        <w:tc>
          <w:tcPr>
            <w:tcW w:w="7938" w:type="dxa"/>
          </w:tcPr>
          <w:p w14:paraId="0F6DFF84" w14:textId="77777777" w:rsidR="00EE56C8" w:rsidRDefault="00EE56C8" w:rsidP="006A42AD">
            <w:pPr>
              <w:rPr>
                <w:rFonts w:asciiTheme="minorHAnsi" w:eastAsia="Times New Roman" w:hAnsiTheme="minorHAnsi" w:cs="Arial"/>
                <w:color w:val="000000"/>
                <w:sz w:val="16"/>
                <w:szCs w:val="16"/>
                <w:lang w:eastAsia="en-AU"/>
              </w:rPr>
            </w:pPr>
          </w:p>
          <w:p w14:paraId="09F02ACC" w14:textId="73DA6814" w:rsidR="00EE56C8" w:rsidRPr="00692B83" w:rsidRDefault="00EE56C8"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 xml:space="preserve">Rate the team quality and capability relevant to the application </w:t>
            </w:r>
            <w:r w:rsidR="008572F7" w:rsidRPr="00692B83">
              <w:rPr>
                <w:rFonts w:asciiTheme="minorHAnsi" w:eastAsia="Times New Roman" w:hAnsiTheme="minorHAnsi" w:cs="Arial"/>
                <w:color w:val="000000"/>
                <w:sz w:val="16"/>
                <w:szCs w:val="16"/>
                <w:lang w:eastAsia="en-AU"/>
              </w:rPr>
              <w:t>i.e.,</w:t>
            </w:r>
            <w:r w:rsidRPr="00692B83">
              <w:rPr>
                <w:rFonts w:asciiTheme="minorHAnsi" w:eastAsia="Times New Roman" w:hAnsiTheme="minorHAnsi" w:cs="Arial"/>
                <w:color w:val="000000"/>
                <w:sz w:val="16"/>
                <w:szCs w:val="16"/>
                <w:lang w:eastAsia="en-AU"/>
              </w:rPr>
              <w:t xml:space="preserve"> leadership capacity, management strategy, appropriate skill set within the team.</w:t>
            </w:r>
            <w:r w:rsidRPr="00692B83">
              <w:rPr>
                <w:rFonts w:asciiTheme="minorHAnsi" w:eastAsia="Times New Roman" w:hAnsiTheme="minorHAnsi" w:cs="Arial"/>
                <w:color w:val="000000"/>
                <w:lang w:eastAsia="en-AU"/>
              </w:rPr>
              <w:t xml:space="preserve"> </w:t>
            </w:r>
            <w:r w:rsidRPr="00692B83">
              <w:rPr>
                <w:rFonts w:asciiTheme="minorHAnsi" w:eastAsia="Times New Roman" w:hAnsiTheme="minorHAnsi" w:cs="Arial"/>
                <w:color w:val="000000"/>
                <w:sz w:val="16"/>
                <w:szCs w:val="16"/>
                <w:lang w:eastAsia="en-AU"/>
              </w:rPr>
              <w:t xml:space="preserve">Has an effective leader been identified to drive the project forward and ensure all team members are focussed on the overall vision?  </w:t>
            </w:r>
            <w:r w:rsidR="00DE363A">
              <w:rPr>
                <w:rFonts w:asciiTheme="minorHAnsi" w:eastAsia="Times New Roman" w:hAnsiTheme="minorHAnsi" w:cs="Arial"/>
                <w:color w:val="000000"/>
                <w:sz w:val="16"/>
                <w:szCs w:val="16"/>
                <w:lang w:eastAsia="en-AU"/>
              </w:rPr>
              <w:t>Is there health consumer input?</w:t>
            </w:r>
          </w:p>
        </w:tc>
      </w:tr>
      <w:tr w:rsidR="000D73F3" w:rsidRPr="00692B83" w14:paraId="7C7D7534" w14:textId="77777777" w:rsidTr="00F00603">
        <w:trPr>
          <w:trHeight w:val="159"/>
        </w:trPr>
        <w:tc>
          <w:tcPr>
            <w:tcW w:w="15446" w:type="dxa"/>
            <w:gridSpan w:val="5"/>
            <w:shd w:val="clear" w:color="auto" w:fill="BFBFBF" w:themeFill="background1" w:themeFillShade="BF"/>
          </w:tcPr>
          <w:p w14:paraId="5747E733" w14:textId="77777777" w:rsidR="000D73F3" w:rsidRPr="00692B83" w:rsidRDefault="00252C87" w:rsidP="006A42AD">
            <w:pPr>
              <w:rPr>
                <w:rFonts w:asciiTheme="minorHAnsi" w:eastAsia="Times New Roman" w:hAnsiTheme="minorHAnsi" w:cs="Arial"/>
                <w:b/>
                <w:color w:val="000000"/>
                <w:lang w:eastAsia="en-AU"/>
              </w:rPr>
            </w:pPr>
            <w:r>
              <w:rPr>
                <w:rFonts w:asciiTheme="minorHAnsi" w:eastAsia="Times New Roman" w:hAnsiTheme="minorHAnsi" w:cs="Arial"/>
                <w:b/>
                <w:color w:val="000000"/>
                <w:lang w:eastAsia="en-AU"/>
              </w:rPr>
              <w:t>TOTAL SCORE = ________ / 28</w:t>
            </w:r>
            <w:r w:rsidR="000D73F3" w:rsidRPr="00692B83">
              <w:rPr>
                <w:rFonts w:asciiTheme="minorHAnsi" w:eastAsia="Times New Roman" w:hAnsiTheme="minorHAnsi" w:cs="Arial"/>
                <w:b/>
                <w:color w:val="000000"/>
                <w:lang w:eastAsia="en-AU"/>
              </w:rPr>
              <w:t xml:space="preserve"> points</w:t>
            </w:r>
          </w:p>
        </w:tc>
      </w:tr>
      <w:tr w:rsidR="000D73F3" w:rsidRPr="00692B83" w14:paraId="07485D03" w14:textId="77777777" w:rsidTr="00636EA9">
        <w:trPr>
          <w:trHeight w:val="927"/>
        </w:trPr>
        <w:tc>
          <w:tcPr>
            <w:tcW w:w="1507" w:type="dxa"/>
            <w:shd w:val="clear" w:color="auto" w:fill="E7E6E6" w:themeFill="background2"/>
          </w:tcPr>
          <w:p w14:paraId="74063862" w14:textId="77777777" w:rsidR="000D73F3" w:rsidRPr="00692B83" w:rsidRDefault="000D73F3" w:rsidP="000D73F3">
            <w:pPr>
              <w:rPr>
                <w:rFonts w:asciiTheme="minorHAnsi" w:eastAsia="Times New Roman" w:hAnsiTheme="minorHAnsi" w:cs="Arial"/>
                <w:b/>
                <w:color w:val="000000"/>
                <w:sz w:val="22"/>
                <w:lang w:eastAsia="en-AU"/>
              </w:rPr>
            </w:pPr>
            <w:r w:rsidRPr="00692B83">
              <w:rPr>
                <w:rFonts w:asciiTheme="minorHAnsi" w:eastAsia="Times New Roman" w:hAnsiTheme="minorHAnsi" w:cs="Arial"/>
                <w:b/>
                <w:color w:val="000000"/>
                <w:lang w:eastAsia="en-AU"/>
              </w:rPr>
              <w:t>Admin</w:t>
            </w:r>
            <w:r w:rsidRPr="00692B83">
              <w:rPr>
                <w:rFonts w:asciiTheme="minorHAnsi" w:eastAsia="Times New Roman" w:hAnsiTheme="minorHAnsi" w:cs="Arial"/>
                <w:color w:val="000000"/>
                <w:lang w:eastAsia="en-AU"/>
              </w:rPr>
              <w:t xml:space="preserve"> </w:t>
            </w:r>
            <w:r>
              <w:rPr>
                <w:rFonts w:asciiTheme="minorHAnsi" w:eastAsia="Times New Roman" w:hAnsiTheme="minorHAnsi" w:cs="Arial"/>
                <w:b/>
                <w:color w:val="000000"/>
                <w:sz w:val="16"/>
                <w:szCs w:val="16"/>
                <w:lang w:eastAsia="en-AU"/>
              </w:rPr>
              <w:t>preliminary assessment</w:t>
            </w:r>
          </w:p>
        </w:tc>
        <w:tc>
          <w:tcPr>
            <w:tcW w:w="3875" w:type="dxa"/>
            <w:shd w:val="clear" w:color="auto" w:fill="E7E6E6" w:themeFill="background2"/>
          </w:tcPr>
          <w:p w14:paraId="2DAE0868" w14:textId="77777777" w:rsidR="000D73F3" w:rsidRPr="00692B83" w:rsidRDefault="000D73F3" w:rsidP="000D73F3">
            <w:pPr>
              <w:pStyle w:val="ListParagraph"/>
              <w:numPr>
                <w:ilvl w:val="0"/>
                <w:numId w:val="14"/>
              </w:numPr>
              <w:overflowPunct/>
              <w:autoSpaceDE/>
              <w:autoSpaceDN/>
              <w:adjustRightInd/>
              <w:textAlignment w:val="auto"/>
              <w:rPr>
                <w:rFonts w:asciiTheme="minorHAnsi" w:eastAsia="Times New Roman" w:hAnsiTheme="minorHAnsi" w:cs="Arial"/>
                <w:color w:val="000000"/>
                <w:sz w:val="18"/>
                <w:szCs w:val="18"/>
                <w:lang w:eastAsia="en-AU"/>
              </w:rPr>
            </w:pPr>
            <w:r w:rsidRPr="00692B83">
              <w:rPr>
                <w:rFonts w:asciiTheme="minorHAnsi" w:eastAsia="Times New Roman" w:hAnsiTheme="minorHAnsi" w:cs="Arial"/>
                <w:color w:val="000000"/>
                <w:sz w:val="18"/>
                <w:szCs w:val="18"/>
                <w:lang w:eastAsia="en-AU"/>
              </w:rPr>
              <w:t xml:space="preserve">Completeness </w:t>
            </w:r>
          </w:p>
          <w:p w14:paraId="08853A8D" w14:textId="77777777" w:rsidR="000D73F3" w:rsidRPr="00692B83" w:rsidRDefault="008B5B0F" w:rsidP="000D73F3">
            <w:pPr>
              <w:pStyle w:val="ListParagraph"/>
              <w:numPr>
                <w:ilvl w:val="0"/>
                <w:numId w:val="14"/>
              </w:numPr>
              <w:overflowPunct/>
              <w:autoSpaceDE/>
              <w:autoSpaceDN/>
              <w:adjustRightInd/>
              <w:textAlignment w:val="auto"/>
              <w:rPr>
                <w:rFonts w:asciiTheme="minorHAnsi" w:eastAsia="Times New Roman" w:hAnsiTheme="minorHAnsi" w:cs="Arial"/>
                <w:color w:val="000000"/>
                <w:sz w:val="18"/>
                <w:szCs w:val="18"/>
                <w:lang w:eastAsia="en-AU"/>
              </w:rPr>
            </w:pPr>
            <w:r>
              <w:rPr>
                <w:rFonts w:asciiTheme="minorHAnsi" w:eastAsia="Times New Roman" w:hAnsiTheme="minorHAnsi" w:cs="Arial"/>
                <w:color w:val="000000"/>
                <w:sz w:val="18"/>
                <w:szCs w:val="18"/>
                <w:lang w:eastAsia="en-AU"/>
              </w:rPr>
              <w:t>G</w:t>
            </w:r>
            <w:r w:rsidR="00CF608F">
              <w:rPr>
                <w:rFonts w:asciiTheme="minorHAnsi" w:eastAsia="Times New Roman" w:hAnsiTheme="minorHAnsi" w:cs="Arial"/>
                <w:color w:val="000000"/>
                <w:sz w:val="18"/>
                <w:szCs w:val="18"/>
                <w:lang w:eastAsia="en-AU"/>
              </w:rPr>
              <w:t>D</w:t>
            </w:r>
            <w:r w:rsidR="000D73F3" w:rsidRPr="00692B83">
              <w:rPr>
                <w:rFonts w:asciiTheme="minorHAnsi" w:eastAsia="Times New Roman" w:hAnsiTheme="minorHAnsi" w:cs="Arial"/>
                <w:color w:val="000000"/>
                <w:sz w:val="18"/>
                <w:szCs w:val="18"/>
                <w:lang w:eastAsia="en-AU"/>
              </w:rPr>
              <w:t xml:space="preserve"> support</w:t>
            </w:r>
          </w:p>
          <w:p w14:paraId="7A23F29C" w14:textId="77777777" w:rsidR="000D73F3" w:rsidRPr="00692B83" w:rsidRDefault="000D73F3" w:rsidP="000D73F3">
            <w:pPr>
              <w:pStyle w:val="ListParagraph"/>
              <w:numPr>
                <w:ilvl w:val="0"/>
                <w:numId w:val="14"/>
              </w:numPr>
              <w:overflowPunct/>
              <w:autoSpaceDE/>
              <w:autoSpaceDN/>
              <w:adjustRightInd/>
              <w:textAlignment w:val="auto"/>
              <w:rPr>
                <w:rFonts w:asciiTheme="minorHAnsi" w:eastAsia="Times New Roman" w:hAnsiTheme="minorHAnsi" w:cs="Arial"/>
                <w:color w:val="000000"/>
                <w:lang w:eastAsia="en-AU"/>
              </w:rPr>
            </w:pPr>
            <w:r w:rsidRPr="00DE69C0">
              <w:rPr>
                <w:rFonts w:asciiTheme="minorHAnsi" w:eastAsia="Times New Roman" w:hAnsiTheme="minorHAnsi" w:cs="Arial"/>
                <w:color w:val="000000"/>
                <w:sz w:val="18"/>
                <w:szCs w:val="18"/>
                <w:lang w:eastAsia="en-AU"/>
              </w:rPr>
              <w:t>HREC progress</w:t>
            </w:r>
            <w:r w:rsidRPr="00692B83">
              <w:rPr>
                <w:rFonts w:asciiTheme="minorHAnsi" w:eastAsia="Times New Roman" w:hAnsiTheme="minorHAnsi" w:cs="Arial"/>
                <w:color w:val="000000"/>
                <w:sz w:val="18"/>
                <w:szCs w:val="18"/>
                <w:lang w:eastAsia="en-AU"/>
              </w:rPr>
              <w:t xml:space="preserve"> or approval</w:t>
            </w:r>
          </w:p>
        </w:tc>
        <w:tc>
          <w:tcPr>
            <w:tcW w:w="1134" w:type="dxa"/>
          </w:tcPr>
          <w:p w14:paraId="501F3E23" w14:textId="77777777" w:rsidR="000D73F3" w:rsidRPr="00692B83" w:rsidRDefault="000D73F3" w:rsidP="006A42AD">
            <w:pPr>
              <w:rPr>
                <w:rFonts w:asciiTheme="minorHAnsi" w:eastAsia="Times New Roman" w:hAnsiTheme="minorHAnsi" w:cs="Arial"/>
                <w:color w:val="000000"/>
                <w:sz w:val="16"/>
                <w:szCs w:val="16"/>
                <w:lang w:eastAsia="en-AU"/>
              </w:rPr>
            </w:pPr>
          </w:p>
          <w:p w14:paraId="599F9B1B" w14:textId="77777777" w:rsidR="000D73F3" w:rsidRPr="00692B83" w:rsidRDefault="000D73F3" w:rsidP="006A42AD">
            <w:pPr>
              <w:rPr>
                <w:rFonts w:asciiTheme="minorHAnsi" w:eastAsia="Times New Roman" w:hAnsiTheme="minorHAnsi" w:cs="Arial"/>
                <w:color w:val="000000"/>
                <w:sz w:val="16"/>
                <w:szCs w:val="16"/>
                <w:lang w:eastAsia="en-AU"/>
              </w:rPr>
            </w:pPr>
          </w:p>
        </w:tc>
        <w:tc>
          <w:tcPr>
            <w:tcW w:w="992" w:type="dxa"/>
          </w:tcPr>
          <w:p w14:paraId="5B0E4535" w14:textId="77777777" w:rsidR="000D73F3" w:rsidRPr="00692B83" w:rsidRDefault="000D73F3" w:rsidP="006A42AD">
            <w:pPr>
              <w:rPr>
                <w:rFonts w:asciiTheme="minorHAnsi" w:eastAsia="Times New Roman" w:hAnsiTheme="minorHAnsi" w:cs="Arial"/>
                <w:color w:val="000000"/>
                <w:sz w:val="16"/>
                <w:szCs w:val="16"/>
                <w:lang w:eastAsia="en-AU"/>
              </w:rPr>
            </w:pPr>
          </w:p>
        </w:tc>
        <w:tc>
          <w:tcPr>
            <w:tcW w:w="7938" w:type="dxa"/>
          </w:tcPr>
          <w:p w14:paraId="4D81D965" w14:textId="77777777" w:rsidR="000D73F3" w:rsidRPr="00692B83" w:rsidRDefault="000D73F3"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Has the applicant provided adequate, relevant, concise content and fully answered the question?</w:t>
            </w:r>
          </w:p>
          <w:p w14:paraId="097DDB0D" w14:textId="77777777" w:rsidR="000D73F3" w:rsidRPr="00692B83" w:rsidRDefault="000D73F3"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 xml:space="preserve">Has the applicant sought written commitment from each investigator and project stakeholder? </w:t>
            </w:r>
          </w:p>
          <w:p w14:paraId="3C492FA7" w14:textId="77777777" w:rsidR="000D73F3" w:rsidRDefault="00DF6C8F" w:rsidP="006A42AD">
            <w:pPr>
              <w:rPr>
                <w:rFonts w:asciiTheme="minorHAnsi" w:eastAsia="Times New Roman" w:hAnsiTheme="minorHAnsi" w:cs="Arial"/>
                <w:color w:val="000000"/>
                <w:sz w:val="16"/>
                <w:szCs w:val="16"/>
                <w:lang w:eastAsia="en-AU"/>
              </w:rPr>
            </w:pPr>
            <w:r>
              <w:rPr>
                <w:rFonts w:asciiTheme="minorHAnsi" w:eastAsia="Times New Roman" w:hAnsiTheme="minorHAnsi" w:cs="Arial"/>
                <w:color w:val="000000"/>
                <w:sz w:val="16"/>
                <w:szCs w:val="16"/>
                <w:lang w:eastAsia="en-AU"/>
              </w:rPr>
              <w:t>Has support from correct G</w:t>
            </w:r>
            <w:r w:rsidR="000D73F3" w:rsidRPr="00692B83">
              <w:rPr>
                <w:rFonts w:asciiTheme="minorHAnsi" w:eastAsia="Times New Roman" w:hAnsiTheme="minorHAnsi" w:cs="Arial"/>
                <w:color w:val="000000"/>
                <w:sz w:val="16"/>
                <w:szCs w:val="16"/>
                <w:lang w:eastAsia="en-AU"/>
              </w:rPr>
              <w:t>D been sought and received?</w:t>
            </w:r>
          </w:p>
          <w:p w14:paraId="5EB600C5" w14:textId="77777777" w:rsidR="000D73F3" w:rsidRPr="00692B83" w:rsidRDefault="009C76DD" w:rsidP="006A42AD">
            <w:pPr>
              <w:rPr>
                <w:rFonts w:asciiTheme="minorHAnsi" w:eastAsia="Times New Roman" w:hAnsiTheme="minorHAnsi" w:cs="Arial"/>
                <w:color w:val="000000"/>
                <w:sz w:val="16"/>
                <w:szCs w:val="16"/>
                <w:lang w:eastAsia="en-AU"/>
              </w:rPr>
            </w:pPr>
            <w:r>
              <w:rPr>
                <w:rFonts w:asciiTheme="minorHAnsi" w:eastAsia="Times New Roman" w:hAnsiTheme="minorHAnsi" w:cs="Arial"/>
                <w:color w:val="000000"/>
                <w:sz w:val="16"/>
                <w:szCs w:val="16"/>
                <w:lang w:eastAsia="en-AU"/>
              </w:rPr>
              <w:t>Has an approved cost-centre been sought?</w:t>
            </w:r>
            <w:r w:rsidR="00066B90">
              <w:rPr>
                <w:rFonts w:asciiTheme="minorHAnsi" w:eastAsia="Times New Roman" w:hAnsiTheme="minorHAnsi" w:cs="Arial"/>
                <w:color w:val="000000"/>
                <w:sz w:val="16"/>
                <w:szCs w:val="16"/>
                <w:lang w:eastAsia="en-AU"/>
              </w:rPr>
              <w:t xml:space="preserve"> </w:t>
            </w:r>
            <w:r w:rsidR="000D73F3" w:rsidRPr="00692B83">
              <w:rPr>
                <w:rFonts w:asciiTheme="minorHAnsi" w:eastAsia="Times New Roman" w:hAnsiTheme="minorHAnsi" w:cs="Arial"/>
                <w:color w:val="000000"/>
                <w:sz w:val="16"/>
                <w:szCs w:val="16"/>
                <w:lang w:eastAsia="en-AU"/>
              </w:rPr>
              <w:t xml:space="preserve">At what stage of ethics submission is this project?  </w:t>
            </w:r>
          </w:p>
        </w:tc>
      </w:tr>
    </w:tbl>
    <w:p w14:paraId="7E24EE97" w14:textId="77777777" w:rsidR="00880ACF" w:rsidRPr="00F32897" w:rsidRDefault="00880ACF" w:rsidP="00542440">
      <w:pPr>
        <w:pStyle w:val="PFBulletMargin"/>
        <w:numPr>
          <w:ilvl w:val="0"/>
          <w:numId w:val="0"/>
        </w:numPr>
        <w:spacing w:before="0" w:after="0" w:line="240" w:lineRule="auto"/>
        <w:rPr>
          <w:rFonts w:asciiTheme="minorHAnsi" w:hAnsiTheme="minorHAnsi" w:cstheme="minorHAnsi"/>
          <w:sz w:val="22"/>
          <w:szCs w:val="22"/>
        </w:rPr>
      </w:pPr>
    </w:p>
    <w:sectPr w:rsidR="00880ACF" w:rsidRPr="00F32897" w:rsidSect="006A42AD">
      <w:pgSz w:w="16838" w:h="11906" w:orient="landscape"/>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DE01BD" w14:textId="77777777" w:rsidR="005A4138" w:rsidRDefault="005A4138">
      <w:r>
        <w:separator/>
      </w:r>
    </w:p>
  </w:endnote>
  <w:endnote w:type="continuationSeparator" w:id="0">
    <w:p w14:paraId="4A639CC4" w14:textId="77777777" w:rsidR="005A4138" w:rsidRDefault="005A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ti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20"/>
      </w:rPr>
      <w:id w:val="-804854159"/>
      <w:docPartObj>
        <w:docPartGallery w:val="Page Numbers (Bottom of Page)"/>
        <w:docPartUnique/>
      </w:docPartObj>
    </w:sdtPr>
    <w:sdtEndPr/>
    <w:sdtContent>
      <w:sdt>
        <w:sdtPr>
          <w:rPr>
            <w:rFonts w:asciiTheme="minorHAnsi" w:hAnsiTheme="minorHAnsi" w:cstheme="minorHAnsi"/>
            <w:sz w:val="20"/>
          </w:rPr>
          <w:id w:val="-544300395"/>
          <w:docPartObj>
            <w:docPartGallery w:val="Page Numbers (Top of Page)"/>
            <w:docPartUnique/>
          </w:docPartObj>
        </w:sdtPr>
        <w:sdtEndPr/>
        <w:sdtContent>
          <w:p w14:paraId="735D8539" w14:textId="77777777" w:rsidR="005A4138" w:rsidRDefault="005A4138">
            <w:pPr>
              <w:pStyle w:val="Footer"/>
              <w:rPr>
                <w:rFonts w:asciiTheme="minorHAnsi" w:hAnsiTheme="minorHAnsi" w:cstheme="minorHAnsi"/>
                <w:sz w:val="20"/>
              </w:rPr>
            </w:pPr>
          </w:p>
          <w:p w14:paraId="65CCC820" w14:textId="77777777" w:rsidR="005A4138" w:rsidRPr="002B5288" w:rsidRDefault="005A4138" w:rsidP="002B5288">
            <w:pPr>
              <w:pStyle w:val="Footer"/>
              <w:pBdr>
                <w:top w:val="single" w:sz="4" w:space="1" w:color="AEAAAA" w:themeColor="background2" w:themeShade="BF"/>
              </w:pBdr>
              <w:rPr>
                <w:rFonts w:asciiTheme="minorHAnsi" w:hAnsiTheme="minorHAnsi" w:cstheme="minorHAnsi"/>
                <w:sz w:val="20"/>
              </w:rPr>
            </w:pPr>
            <w:r w:rsidRPr="002B5288">
              <w:rPr>
                <w:rFonts w:asciiTheme="minorHAnsi" w:hAnsiTheme="minorHAnsi" w:cstheme="minorHAnsi"/>
                <w:sz w:val="20"/>
              </w:rPr>
              <w:t xml:space="preserve">Page </w:t>
            </w:r>
            <w:r w:rsidRPr="002B5288">
              <w:rPr>
                <w:rFonts w:asciiTheme="minorHAnsi" w:hAnsiTheme="minorHAnsi" w:cstheme="minorHAnsi"/>
                <w:b/>
                <w:bCs/>
                <w:sz w:val="20"/>
              </w:rPr>
              <w:fldChar w:fldCharType="begin"/>
            </w:r>
            <w:r w:rsidRPr="002B5288">
              <w:rPr>
                <w:rFonts w:asciiTheme="minorHAnsi" w:hAnsiTheme="minorHAnsi" w:cstheme="minorHAnsi"/>
                <w:b/>
                <w:bCs/>
                <w:sz w:val="20"/>
              </w:rPr>
              <w:instrText xml:space="preserve"> PAGE </w:instrText>
            </w:r>
            <w:r w:rsidRPr="002B5288">
              <w:rPr>
                <w:rFonts w:asciiTheme="minorHAnsi" w:hAnsiTheme="minorHAnsi" w:cstheme="minorHAnsi"/>
                <w:b/>
                <w:bCs/>
                <w:sz w:val="20"/>
              </w:rPr>
              <w:fldChar w:fldCharType="separate"/>
            </w:r>
            <w:r w:rsidR="002A37CC">
              <w:rPr>
                <w:rFonts w:asciiTheme="minorHAnsi" w:hAnsiTheme="minorHAnsi" w:cstheme="minorHAnsi"/>
                <w:b/>
                <w:bCs/>
                <w:noProof/>
                <w:sz w:val="20"/>
              </w:rPr>
              <w:t>3</w:t>
            </w:r>
            <w:r w:rsidRPr="002B5288">
              <w:rPr>
                <w:rFonts w:asciiTheme="minorHAnsi" w:hAnsiTheme="minorHAnsi" w:cstheme="minorHAnsi"/>
                <w:b/>
                <w:bCs/>
                <w:sz w:val="20"/>
              </w:rPr>
              <w:fldChar w:fldCharType="end"/>
            </w:r>
            <w:r w:rsidRPr="002B5288">
              <w:rPr>
                <w:rFonts w:asciiTheme="minorHAnsi" w:hAnsiTheme="minorHAnsi" w:cstheme="minorHAnsi"/>
                <w:sz w:val="20"/>
              </w:rPr>
              <w:t xml:space="preserve"> of </w:t>
            </w:r>
            <w:r w:rsidRPr="002B5288">
              <w:rPr>
                <w:rFonts w:asciiTheme="minorHAnsi" w:hAnsiTheme="minorHAnsi" w:cstheme="minorHAnsi"/>
                <w:b/>
                <w:bCs/>
                <w:sz w:val="20"/>
              </w:rPr>
              <w:fldChar w:fldCharType="begin"/>
            </w:r>
            <w:r w:rsidRPr="002B5288">
              <w:rPr>
                <w:rFonts w:asciiTheme="minorHAnsi" w:hAnsiTheme="minorHAnsi" w:cstheme="minorHAnsi"/>
                <w:b/>
                <w:bCs/>
                <w:sz w:val="20"/>
              </w:rPr>
              <w:instrText xml:space="preserve"> NUMPAGES  </w:instrText>
            </w:r>
            <w:r w:rsidRPr="002B5288">
              <w:rPr>
                <w:rFonts w:asciiTheme="minorHAnsi" w:hAnsiTheme="minorHAnsi" w:cstheme="minorHAnsi"/>
                <w:b/>
                <w:bCs/>
                <w:sz w:val="20"/>
              </w:rPr>
              <w:fldChar w:fldCharType="separate"/>
            </w:r>
            <w:r w:rsidR="002A37CC">
              <w:rPr>
                <w:rFonts w:asciiTheme="minorHAnsi" w:hAnsiTheme="minorHAnsi" w:cstheme="minorHAnsi"/>
                <w:b/>
                <w:bCs/>
                <w:noProof/>
                <w:sz w:val="20"/>
              </w:rPr>
              <w:t>10</w:t>
            </w:r>
            <w:r w:rsidRPr="002B5288">
              <w:rPr>
                <w:rFonts w:asciiTheme="minorHAnsi" w:hAnsiTheme="minorHAnsi" w:cstheme="minorHAnsi"/>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9E0D90" w14:textId="77777777" w:rsidR="005A4138" w:rsidRDefault="005A4138">
      <w:r>
        <w:separator/>
      </w:r>
    </w:p>
  </w:footnote>
  <w:footnote w:type="continuationSeparator" w:id="0">
    <w:p w14:paraId="0E338A12" w14:textId="77777777" w:rsidR="005A4138" w:rsidRDefault="005A4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82CD1"/>
    <w:multiLevelType w:val="multilevel"/>
    <w:tmpl w:val="367E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4630B"/>
    <w:multiLevelType w:val="hybridMultilevel"/>
    <w:tmpl w:val="EA2066D0"/>
    <w:lvl w:ilvl="0" w:tplc="AABA367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F545BE"/>
    <w:multiLevelType w:val="hybridMultilevel"/>
    <w:tmpl w:val="BC6E7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325FA"/>
    <w:multiLevelType w:val="hybridMultilevel"/>
    <w:tmpl w:val="F0626852"/>
    <w:lvl w:ilvl="0" w:tplc="8EA4D26C">
      <w:start w:val="1"/>
      <w:numFmt w:val="decimal"/>
      <w:lvlText w:val="%1."/>
      <w:lvlJc w:val="left"/>
      <w:pPr>
        <w:ind w:left="720" w:hanging="360"/>
      </w:pPr>
      <w:rPr>
        <w:rFonts w:asciiTheme="minorHAnsi" w:eastAsia="Times New Roman"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D03CCF"/>
    <w:multiLevelType w:val="hybridMultilevel"/>
    <w:tmpl w:val="02D63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406C50"/>
    <w:multiLevelType w:val="hybridMultilevel"/>
    <w:tmpl w:val="C2B67800"/>
    <w:lvl w:ilvl="0" w:tplc="18108AC0">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C30993"/>
    <w:multiLevelType w:val="hybridMultilevel"/>
    <w:tmpl w:val="1BD08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8F747E"/>
    <w:multiLevelType w:val="hybridMultilevel"/>
    <w:tmpl w:val="C1266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D21842"/>
    <w:multiLevelType w:val="hybridMultilevel"/>
    <w:tmpl w:val="AA7CE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FB33C9"/>
    <w:multiLevelType w:val="hybridMultilevel"/>
    <w:tmpl w:val="A8369A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2179DD"/>
    <w:multiLevelType w:val="hybridMultilevel"/>
    <w:tmpl w:val="D6C86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002126"/>
    <w:multiLevelType w:val="multilevel"/>
    <w:tmpl w:val="194CC966"/>
    <w:lvl w:ilvl="0">
      <w:start w:val="1"/>
      <w:numFmt w:val="bullet"/>
      <w:pStyle w:val="PFBulletMargin"/>
      <w:lvlText w:val=""/>
      <w:lvlJc w:val="left"/>
      <w:pPr>
        <w:tabs>
          <w:tab w:val="num" w:pos="924"/>
        </w:tabs>
        <w:ind w:left="924" w:hanging="924"/>
      </w:pPr>
      <w:rPr>
        <w:rFonts w:ascii="Symbol" w:hAnsi="Symbol" w:hint="default"/>
        <w:b w:val="0"/>
        <w:i w:val="0"/>
        <w:color w:val="auto"/>
        <w:sz w:val="16"/>
      </w:rPr>
    </w:lvl>
    <w:lvl w:ilvl="1">
      <w:start w:val="1"/>
      <w:numFmt w:val="bullet"/>
      <w:pStyle w:val="PFBulletLevel1"/>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12" w15:restartNumberingAfterBreak="0">
    <w:nsid w:val="224F62B8"/>
    <w:multiLevelType w:val="hybridMultilevel"/>
    <w:tmpl w:val="DAE652F4"/>
    <w:lvl w:ilvl="0" w:tplc="5EB009E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5970EE"/>
    <w:multiLevelType w:val="hybridMultilevel"/>
    <w:tmpl w:val="76EE2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B90E54"/>
    <w:multiLevelType w:val="hybridMultilevel"/>
    <w:tmpl w:val="7324CD4C"/>
    <w:lvl w:ilvl="0" w:tplc="585ADE88">
      <w:start w:val="1"/>
      <w:numFmt w:val="decimal"/>
      <w:lvlText w:val="%1."/>
      <w:lvlJc w:val="left"/>
      <w:pPr>
        <w:ind w:left="360" w:hanging="360"/>
      </w:pPr>
      <w:rPr>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27D1A73"/>
    <w:multiLevelType w:val="hybridMultilevel"/>
    <w:tmpl w:val="07D827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3C14185"/>
    <w:multiLevelType w:val="hybridMultilevel"/>
    <w:tmpl w:val="AF609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EC4676"/>
    <w:multiLevelType w:val="hybridMultilevel"/>
    <w:tmpl w:val="B156A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630EB9"/>
    <w:multiLevelType w:val="hybridMultilevel"/>
    <w:tmpl w:val="5BAC41B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68D628C"/>
    <w:multiLevelType w:val="hybridMultilevel"/>
    <w:tmpl w:val="A15E0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0661A2"/>
    <w:multiLevelType w:val="multilevel"/>
    <w:tmpl w:val="BD3C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12076"/>
    <w:multiLevelType w:val="hybridMultilevel"/>
    <w:tmpl w:val="FC4C9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9E2FE1"/>
    <w:multiLevelType w:val="hybridMultilevel"/>
    <w:tmpl w:val="07D827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8A695D"/>
    <w:multiLevelType w:val="hybridMultilevel"/>
    <w:tmpl w:val="9D38F4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2B0731"/>
    <w:multiLevelType w:val="hybridMultilevel"/>
    <w:tmpl w:val="BBA43904"/>
    <w:lvl w:ilvl="0" w:tplc="AA50523E">
      <w:start w:val="1"/>
      <w:numFmt w:val="decimal"/>
      <w:lvlText w:val="%1."/>
      <w:lvlJc w:val="left"/>
      <w:pPr>
        <w:ind w:left="360" w:hanging="360"/>
      </w:pPr>
      <w:rPr>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8503C7E"/>
    <w:multiLevelType w:val="hybridMultilevel"/>
    <w:tmpl w:val="B9E89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5E6294"/>
    <w:multiLevelType w:val="hybridMultilevel"/>
    <w:tmpl w:val="02DCF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972DF5"/>
    <w:multiLevelType w:val="hybridMultilevel"/>
    <w:tmpl w:val="A2FE9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E37045"/>
    <w:multiLevelType w:val="multilevel"/>
    <w:tmpl w:val="8DCE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B4408A"/>
    <w:multiLevelType w:val="hybridMultilevel"/>
    <w:tmpl w:val="F268116C"/>
    <w:lvl w:ilvl="0" w:tplc="B43E6062">
      <w:start w:val="1"/>
      <w:numFmt w:val="decimal"/>
      <w:lvlText w:val="%1."/>
      <w:lvlJc w:val="left"/>
      <w:pPr>
        <w:ind w:left="360" w:hanging="360"/>
      </w:pPr>
      <w:rPr>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55A5CC0"/>
    <w:multiLevelType w:val="hybridMultilevel"/>
    <w:tmpl w:val="D43C8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0A4424"/>
    <w:multiLevelType w:val="hybridMultilevel"/>
    <w:tmpl w:val="E5D0F0DE"/>
    <w:lvl w:ilvl="0" w:tplc="09BE2314">
      <w:start w:val="1"/>
      <w:numFmt w:val="decimal"/>
      <w:lvlText w:val="%1."/>
      <w:lvlJc w:val="left"/>
      <w:pPr>
        <w:ind w:left="360" w:hanging="360"/>
      </w:pPr>
      <w:rPr>
        <w:rFonts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BD55D63"/>
    <w:multiLevelType w:val="hybridMultilevel"/>
    <w:tmpl w:val="E020A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44846790">
    <w:abstractNumId w:val="11"/>
  </w:num>
  <w:num w:numId="2" w16cid:durableId="749233427">
    <w:abstractNumId w:val="1"/>
  </w:num>
  <w:num w:numId="3" w16cid:durableId="60059050">
    <w:abstractNumId w:val="13"/>
  </w:num>
  <w:num w:numId="4" w16cid:durableId="1155603426">
    <w:abstractNumId w:val="16"/>
  </w:num>
  <w:num w:numId="5" w16cid:durableId="1793790430">
    <w:abstractNumId w:val="10"/>
  </w:num>
  <w:num w:numId="6" w16cid:durableId="2103723172">
    <w:abstractNumId w:val="27"/>
  </w:num>
  <w:num w:numId="7" w16cid:durableId="678898343">
    <w:abstractNumId w:val="22"/>
  </w:num>
  <w:num w:numId="8" w16cid:durableId="1465270930">
    <w:abstractNumId w:val="25"/>
  </w:num>
  <w:num w:numId="9" w16cid:durableId="1617174424">
    <w:abstractNumId w:val="25"/>
  </w:num>
  <w:num w:numId="10" w16cid:durableId="1491749981">
    <w:abstractNumId w:val="18"/>
  </w:num>
  <w:num w:numId="11" w16cid:durableId="1975793027">
    <w:abstractNumId w:val="31"/>
  </w:num>
  <w:num w:numId="12" w16cid:durableId="2117089766">
    <w:abstractNumId w:val="29"/>
  </w:num>
  <w:num w:numId="13" w16cid:durableId="936986157">
    <w:abstractNumId w:val="24"/>
  </w:num>
  <w:num w:numId="14" w16cid:durableId="1792548291">
    <w:abstractNumId w:val="14"/>
  </w:num>
  <w:num w:numId="15" w16cid:durableId="1484277211">
    <w:abstractNumId w:val="9"/>
  </w:num>
  <w:num w:numId="16" w16cid:durableId="1423531586">
    <w:abstractNumId w:val="23"/>
  </w:num>
  <w:num w:numId="17" w16cid:durableId="1181895915">
    <w:abstractNumId w:val="3"/>
  </w:num>
  <w:num w:numId="18" w16cid:durableId="1533373051">
    <w:abstractNumId w:val="19"/>
  </w:num>
  <w:num w:numId="19" w16cid:durableId="1636527267">
    <w:abstractNumId w:val="28"/>
  </w:num>
  <w:num w:numId="20" w16cid:durableId="998272509">
    <w:abstractNumId w:val="0"/>
  </w:num>
  <w:num w:numId="21" w16cid:durableId="292365470">
    <w:abstractNumId w:val="4"/>
  </w:num>
  <w:num w:numId="22" w16cid:durableId="765151482">
    <w:abstractNumId w:val="21"/>
  </w:num>
  <w:num w:numId="23" w16cid:durableId="440421123">
    <w:abstractNumId w:val="17"/>
  </w:num>
  <w:num w:numId="24" w16cid:durableId="1922250945">
    <w:abstractNumId w:val="32"/>
  </w:num>
  <w:num w:numId="25" w16cid:durableId="172569408">
    <w:abstractNumId w:val="5"/>
  </w:num>
  <w:num w:numId="26" w16cid:durableId="2060469258">
    <w:abstractNumId w:val="30"/>
  </w:num>
  <w:num w:numId="27" w16cid:durableId="1249920803">
    <w:abstractNumId w:val="2"/>
  </w:num>
  <w:num w:numId="28" w16cid:durableId="1617717522">
    <w:abstractNumId w:val="12"/>
  </w:num>
  <w:num w:numId="29" w16cid:durableId="704991073">
    <w:abstractNumId w:val="20"/>
  </w:num>
  <w:num w:numId="30" w16cid:durableId="1621297745">
    <w:abstractNumId w:val="7"/>
  </w:num>
  <w:num w:numId="31" w16cid:durableId="1813909151">
    <w:abstractNumId w:val="15"/>
  </w:num>
  <w:num w:numId="32" w16cid:durableId="577521875">
    <w:abstractNumId w:val="8"/>
  </w:num>
  <w:num w:numId="33" w16cid:durableId="539053288">
    <w:abstractNumId w:val="6"/>
  </w:num>
  <w:num w:numId="34" w16cid:durableId="25069857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EA8"/>
    <w:rsid w:val="000036E7"/>
    <w:rsid w:val="00005A68"/>
    <w:rsid w:val="00012218"/>
    <w:rsid w:val="00012A0D"/>
    <w:rsid w:val="00013F01"/>
    <w:rsid w:val="00015E74"/>
    <w:rsid w:val="00016699"/>
    <w:rsid w:val="00016A7C"/>
    <w:rsid w:val="000205C5"/>
    <w:rsid w:val="000219B3"/>
    <w:rsid w:val="00040434"/>
    <w:rsid w:val="000504C3"/>
    <w:rsid w:val="00053286"/>
    <w:rsid w:val="00066B90"/>
    <w:rsid w:val="000672D6"/>
    <w:rsid w:val="00072CF9"/>
    <w:rsid w:val="00084FCC"/>
    <w:rsid w:val="000A665E"/>
    <w:rsid w:val="000B2EC0"/>
    <w:rsid w:val="000B69EC"/>
    <w:rsid w:val="000B6A30"/>
    <w:rsid w:val="000D0CC4"/>
    <w:rsid w:val="000D277F"/>
    <w:rsid w:val="000D73F3"/>
    <w:rsid w:val="000E0D59"/>
    <w:rsid w:val="000F1827"/>
    <w:rsid w:val="001011A2"/>
    <w:rsid w:val="001016A7"/>
    <w:rsid w:val="0011344B"/>
    <w:rsid w:val="001179BA"/>
    <w:rsid w:val="00121E0A"/>
    <w:rsid w:val="00124EC3"/>
    <w:rsid w:val="00124FF4"/>
    <w:rsid w:val="001300C1"/>
    <w:rsid w:val="00130C81"/>
    <w:rsid w:val="0014318F"/>
    <w:rsid w:val="0015129B"/>
    <w:rsid w:val="001677FC"/>
    <w:rsid w:val="001717B2"/>
    <w:rsid w:val="0018114A"/>
    <w:rsid w:val="001950CD"/>
    <w:rsid w:val="00195C19"/>
    <w:rsid w:val="001B4B1C"/>
    <w:rsid w:val="001B79A6"/>
    <w:rsid w:val="001B7F03"/>
    <w:rsid w:val="001C3A2F"/>
    <w:rsid w:val="001C72F5"/>
    <w:rsid w:val="001D2D95"/>
    <w:rsid w:val="001F2BB3"/>
    <w:rsid w:val="00205838"/>
    <w:rsid w:val="002136F5"/>
    <w:rsid w:val="002251D1"/>
    <w:rsid w:val="00227F4B"/>
    <w:rsid w:val="002309E0"/>
    <w:rsid w:val="00230BE0"/>
    <w:rsid w:val="002313E4"/>
    <w:rsid w:val="00231ECD"/>
    <w:rsid w:val="00240657"/>
    <w:rsid w:val="00250430"/>
    <w:rsid w:val="002504C5"/>
    <w:rsid w:val="00250BF9"/>
    <w:rsid w:val="00252C87"/>
    <w:rsid w:val="0026178D"/>
    <w:rsid w:val="00263FEF"/>
    <w:rsid w:val="002648E6"/>
    <w:rsid w:val="0026592E"/>
    <w:rsid w:val="00265C5D"/>
    <w:rsid w:val="00267329"/>
    <w:rsid w:val="00273BCC"/>
    <w:rsid w:val="00277DF9"/>
    <w:rsid w:val="00283F5D"/>
    <w:rsid w:val="00294DFF"/>
    <w:rsid w:val="002A1227"/>
    <w:rsid w:val="002A21DC"/>
    <w:rsid w:val="002A37CC"/>
    <w:rsid w:val="002B0654"/>
    <w:rsid w:val="002B4EBC"/>
    <w:rsid w:val="002B5288"/>
    <w:rsid w:val="002B7353"/>
    <w:rsid w:val="002C5EDD"/>
    <w:rsid w:val="002D428D"/>
    <w:rsid w:val="002D74E0"/>
    <w:rsid w:val="002E1721"/>
    <w:rsid w:val="002E316D"/>
    <w:rsid w:val="002E3B3F"/>
    <w:rsid w:val="002F0BEA"/>
    <w:rsid w:val="002F1B75"/>
    <w:rsid w:val="00312BF1"/>
    <w:rsid w:val="003332A4"/>
    <w:rsid w:val="00334408"/>
    <w:rsid w:val="00336ADA"/>
    <w:rsid w:val="003375AD"/>
    <w:rsid w:val="00340269"/>
    <w:rsid w:val="00343435"/>
    <w:rsid w:val="003467C9"/>
    <w:rsid w:val="003522A2"/>
    <w:rsid w:val="00352F9C"/>
    <w:rsid w:val="0036717C"/>
    <w:rsid w:val="00371812"/>
    <w:rsid w:val="003729CB"/>
    <w:rsid w:val="003730AA"/>
    <w:rsid w:val="00374851"/>
    <w:rsid w:val="0038599D"/>
    <w:rsid w:val="00390588"/>
    <w:rsid w:val="00395DD8"/>
    <w:rsid w:val="003A01AE"/>
    <w:rsid w:val="003A16BD"/>
    <w:rsid w:val="003A2133"/>
    <w:rsid w:val="003A67AF"/>
    <w:rsid w:val="003B4677"/>
    <w:rsid w:val="003D6DBC"/>
    <w:rsid w:val="003E0159"/>
    <w:rsid w:val="003E5C6C"/>
    <w:rsid w:val="003F31FD"/>
    <w:rsid w:val="003F4E33"/>
    <w:rsid w:val="003F7339"/>
    <w:rsid w:val="00424AB6"/>
    <w:rsid w:val="004269E0"/>
    <w:rsid w:val="00441BAB"/>
    <w:rsid w:val="004460BA"/>
    <w:rsid w:val="00447C0B"/>
    <w:rsid w:val="00450458"/>
    <w:rsid w:val="0047308C"/>
    <w:rsid w:val="004828D7"/>
    <w:rsid w:val="00493F76"/>
    <w:rsid w:val="004A0AE5"/>
    <w:rsid w:val="004A3FBC"/>
    <w:rsid w:val="004B349A"/>
    <w:rsid w:val="004B49A7"/>
    <w:rsid w:val="004C651B"/>
    <w:rsid w:val="004C795A"/>
    <w:rsid w:val="004D3C47"/>
    <w:rsid w:val="004D4867"/>
    <w:rsid w:val="004E1754"/>
    <w:rsid w:val="004E7B9D"/>
    <w:rsid w:val="004F1826"/>
    <w:rsid w:val="004F205E"/>
    <w:rsid w:val="00502A7D"/>
    <w:rsid w:val="00503154"/>
    <w:rsid w:val="00511EE8"/>
    <w:rsid w:val="00521CD7"/>
    <w:rsid w:val="00530F22"/>
    <w:rsid w:val="00537A0B"/>
    <w:rsid w:val="00540786"/>
    <w:rsid w:val="00541BF6"/>
    <w:rsid w:val="00542440"/>
    <w:rsid w:val="00545095"/>
    <w:rsid w:val="00545DCD"/>
    <w:rsid w:val="005539B2"/>
    <w:rsid w:val="00556790"/>
    <w:rsid w:val="005625BC"/>
    <w:rsid w:val="00567B68"/>
    <w:rsid w:val="00582F63"/>
    <w:rsid w:val="0058328A"/>
    <w:rsid w:val="00583BA7"/>
    <w:rsid w:val="0058430E"/>
    <w:rsid w:val="00584C9C"/>
    <w:rsid w:val="00585113"/>
    <w:rsid w:val="00590BA0"/>
    <w:rsid w:val="0059252A"/>
    <w:rsid w:val="005933BE"/>
    <w:rsid w:val="005A3F42"/>
    <w:rsid w:val="005A4138"/>
    <w:rsid w:val="005E67BC"/>
    <w:rsid w:val="005E7B0D"/>
    <w:rsid w:val="005F1F44"/>
    <w:rsid w:val="005F595E"/>
    <w:rsid w:val="005F6FDB"/>
    <w:rsid w:val="00606195"/>
    <w:rsid w:val="0060656C"/>
    <w:rsid w:val="00607837"/>
    <w:rsid w:val="006078D6"/>
    <w:rsid w:val="0060796B"/>
    <w:rsid w:val="006113C2"/>
    <w:rsid w:val="00615219"/>
    <w:rsid w:val="00615627"/>
    <w:rsid w:val="00621318"/>
    <w:rsid w:val="00627D60"/>
    <w:rsid w:val="00632008"/>
    <w:rsid w:val="00632217"/>
    <w:rsid w:val="00632E97"/>
    <w:rsid w:val="0063368B"/>
    <w:rsid w:val="00636EA9"/>
    <w:rsid w:val="0064243D"/>
    <w:rsid w:val="006476FB"/>
    <w:rsid w:val="0065609C"/>
    <w:rsid w:val="00665B14"/>
    <w:rsid w:val="006672C1"/>
    <w:rsid w:val="00667BB1"/>
    <w:rsid w:val="0067497E"/>
    <w:rsid w:val="00675133"/>
    <w:rsid w:val="006812D8"/>
    <w:rsid w:val="00683864"/>
    <w:rsid w:val="00687673"/>
    <w:rsid w:val="00687959"/>
    <w:rsid w:val="006913B4"/>
    <w:rsid w:val="006914F4"/>
    <w:rsid w:val="00691844"/>
    <w:rsid w:val="006A25A3"/>
    <w:rsid w:val="006A2997"/>
    <w:rsid w:val="006A42AD"/>
    <w:rsid w:val="006A4893"/>
    <w:rsid w:val="006A5A48"/>
    <w:rsid w:val="006B2382"/>
    <w:rsid w:val="006B5BC9"/>
    <w:rsid w:val="006B7DE9"/>
    <w:rsid w:val="006C11B3"/>
    <w:rsid w:val="006C215C"/>
    <w:rsid w:val="006C2776"/>
    <w:rsid w:val="006D0EC6"/>
    <w:rsid w:val="006E329B"/>
    <w:rsid w:val="006E4515"/>
    <w:rsid w:val="006E54FC"/>
    <w:rsid w:val="006F2CB0"/>
    <w:rsid w:val="00700821"/>
    <w:rsid w:val="00701205"/>
    <w:rsid w:val="00702BFF"/>
    <w:rsid w:val="007037DC"/>
    <w:rsid w:val="00711AC1"/>
    <w:rsid w:val="00712A3B"/>
    <w:rsid w:val="00713C82"/>
    <w:rsid w:val="00713EDC"/>
    <w:rsid w:val="00715CC0"/>
    <w:rsid w:val="00716264"/>
    <w:rsid w:val="007240A9"/>
    <w:rsid w:val="00724666"/>
    <w:rsid w:val="007353D1"/>
    <w:rsid w:val="00736B92"/>
    <w:rsid w:val="00743C79"/>
    <w:rsid w:val="00751DF8"/>
    <w:rsid w:val="007536EC"/>
    <w:rsid w:val="007614C9"/>
    <w:rsid w:val="00762BA0"/>
    <w:rsid w:val="00763ACE"/>
    <w:rsid w:val="00771B3A"/>
    <w:rsid w:val="0077326C"/>
    <w:rsid w:val="00775C81"/>
    <w:rsid w:val="00775F4A"/>
    <w:rsid w:val="0077660A"/>
    <w:rsid w:val="007833E1"/>
    <w:rsid w:val="00784537"/>
    <w:rsid w:val="00786D98"/>
    <w:rsid w:val="00790C1F"/>
    <w:rsid w:val="00792384"/>
    <w:rsid w:val="007924AE"/>
    <w:rsid w:val="00797EA8"/>
    <w:rsid w:val="007A1596"/>
    <w:rsid w:val="007A2362"/>
    <w:rsid w:val="007B6B63"/>
    <w:rsid w:val="007D0E9B"/>
    <w:rsid w:val="007D2EC5"/>
    <w:rsid w:val="007D69F3"/>
    <w:rsid w:val="007E5085"/>
    <w:rsid w:val="007E609D"/>
    <w:rsid w:val="007E6412"/>
    <w:rsid w:val="007E7877"/>
    <w:rsid w:val="007E79D9"/>
    <w:rsid w:val="007F0B17"/>
    <w:rsid w:val="007F11C6"/>
    <w:rsid w:val="007F15F0"/>
    <w:rsid w:val="007F214B"/>
    <w:rsid w:val="007F23D2"/>
    <w:rsid w:val="007F7197"/>
    <w:rsid w:val="00802845"/>
    <w:rsid w:val="00803C86"/>
    <w:rsid w:val="008079BB"/>
    <w:rsid w:val="00810860"/>
    <w:rsid w:val="008227F4"/>
    <w:rsid w:val="00831B2D"/>
    <w:rsid w:val="008340EB"/>
    <w:rsid w:val="00837243"/>
    <w:rsid w:val="008467C3"/>
    <w:rsid w:val="008550BF"/>
    <w:rsid w:val="008556B9"/>
    <w:rsid w:val="008572F7"/>
    <w:rsid w:val="00870DA9"/>
    <w:rsid w:val="00875768"/>
    <w:rsid w:val="00877052"/>
    <w:rsid w:val="00880ACF"/>
    <w:rsid w:val="00882596"/>
    <w:rsid w:val="00886827"/>
    <w:rsid w:val="00893508"/>
    <w:rsid w:val="00897541"/>
    <w:rsid w:val="00897CF3"/>
    <w:rsid w:val="008A1953"/>
    <w:rsid w:val="008A2B38"/>
    <w:rsid w:val="008A4197"/>
    <w:rsid w:val="008A4E70"/>
    <w:rsid w:val="008B4861"/>
    <w:rsid w:val="008B5B0F"/>
    <w:rsid w:val="008C0077"/>
    <w:rsid w:val="008C3FCA"/>
    <w:rsid w:val="008C5C4F"/>
    <w:rsid w:val="008E2A86"/>
    <w:rsid w:val="008E78FF"/>
    <w:rsid w:val="00905C9D"/>
    <w:rsid w:val="00906E5B"/>
    <w:rsid w:val="009225DE"/>
    <w:rsid w:val="00923578"/>
    <w:rsid w:val="009243EE"/>
    <w:rsid w:val="00930CAF"/>
    <w:rsid w:val="009379B6"/>
    <w:rsid w:val="00942134"/>
    <w:rsid w:val="00942D3C"/>
    <w:rsid w:val="00943200"/>
    <w:rsid w:val="00945E1A"/>
    <w:rsid w:val="00950CE6"/>
    <w:rsid w:val="00952A03"/>
    <w:rsid w:val="009533C9"/>
    <w:rsid w:val="009635B3"/>
    <w:rsid w:val="009637AB"/>
    <w:rsid w:val="00966A1B"/>
    <w:rsid w:val="00972B4A"/>
    <w:rsid w:val="009779BB"/>
    <w:rsid w:val="0098248B"/>
    <w:rsid w:val="0099067E"/>
    <w:rsid w:val="009926FF"/>
    <w:rsid w:val="00993AE1"/>
    <w:rsid w:val="009969A0"/>
    <w:rsid w:val="00997427"/>
    <w:rsid w:val="009B0A98"/>
    <w:rsid w:val="009B1E93"/>
    <w:rsid w:val="009B5747"/>
    <w:rsid w:val="009B6BEB"/>
    <w:rsid w:val="009C76DD"/>
    <w:rsid w:val="009D1678"/>
    <w:rsid w:val="009D17EF"/>
    <w:rsid w:val="009D634E"/>
    <w:rsid w:val="009E09B0"/>
    <w:rsid w:val="009E244A"/>
    <w:rsid w:val="009E516D"/>
    <w:rsid w:val="009F03C2"/>
    <w:rsid w:val="009F12D5"/>
    <w:rsid w:val="00A06CFD"/>
    <w:rsid w:val="00A10EB5"/>
    <w:rsid w:val="00A13AF2"/>
    <w:rsid w:val="00A14B11"/>
    <w:rsid w:val="00A2171A"/>
    <w:rsid w:val="00A23A0B"/>
    <w:rsid w:val="00A27D75"/>
    <w:rsid w:val="00A37743"/>
    <w:rsid w:val="00A37F58"/>
    <w:rsid w:val="00A43B49"/>
    <w:rsid w:val="00A45D5A"/>
    <w:rsid w:val="00A47CAF"/>
    <w:rsid w:val="00A51A83"/>
    <w:rsid w:val="00A535D4"/>
    <w:rsid w:val="00A63516"/>
    <w:rsid w:val="00A66757"/>
    <w:rsid w:val="00A67F5C"/>
    <w:rsid w:val="00A73D48"/>
    <w:rsid w:val="00A815CA"/>
    <w:rsid w:val="00A876DC"/>
    <w:rsid w:val="00AA5BED"/>
    <w:rsid w:val="00AB0A2A"/>
    <w:rsid w:val="00AB1479"/>
    <w:rsid w:val="00AC60B4"/>
    <w:rsid w:val="00AC6937"/>
    <w:rsid w:val="00AD1592"/>
    <w:rsid w:val="00AD58CE"/>
    <w:rsid w:val="00AE2206"/>
    <w:rsid w:val="00AF2D0E"/>
    <w:rsid w:val="00AF42EF"/>
    <w:rsid w:val="00AF646D"/>
    <w:rsid w:val="00B01B8E"/>
    <w:rsid w:val="00B0408F"/>
    <w:rsid w:val="00B051FD"/>
    <w:rsid w:val="00B1624D"/>
    <w:rsid w:val="00B16A25"/>
    <w:rsid w:val="00B17A47"/>
    <w:rsid w:val="00B211FC"/>
    <w:rsid w:val="00B27905"/>
    <w:rsid w:val="00B33B39"/>
    <w:rsid w:val="00B34443"/>
    <w:rsid w:val="00B4195D"/>
    <w:rsid w:val="00B46F74"/>
    <w:rsid w:val="00B470AB"/>
    <w:rsid w:val="00B47E93"/>
    <w:rsid w:val="00B50BCC"/>
    <w:rsid w:val="00B71534"/>
    <w:rsid w:val="00B71B61"/>
    <w:rsid w:val="00B723CD"/>
    <w:rsid w:val="00B7490A"/>
    <w:rsid w:val="00B74F61"/>
    <w:rsid w:val="00B75BFF"/>
    <w:rsid w:val="00B77C1B"/>
    <w:rsid w:val="00B77F96"/>
    <w:rsid w:val="00B82B91"/>
    <w:rsid w:val="00B8561B"/>
    <w:rsid w:val="00B92883"/>
    <w:rsid w:val="00B9326C"/>
    <w:rsid w:val="00BA1DFE"/>
    <w:rsid w:val="00BA7B6C"/>
    <w:rsid w:val="00BB3A89"/>
    <w:rsid w:val="00BB7C0C"/>
    <w:rsid w:val="00BC0AF2"/>
    <w:rsid w:val="00BC0E9E"/>
    <w:rsid w:val="00BC3220"/>
    <w:rsid w:val="00BC3975"/>
    <w:rsid w:val="00BD03BD"/>
    <w:rsid w:val="00BD6433"/>
    <w:rsid w:val="00BD6D68"/>
    <w:rsid w:val="00BE3F70"/>
    <w:rsid w:val="00BF0FEB"/>
    <w:rsid w:val="00BF42FD"/>
    <w:rsid w:val="00BF569D"/>
    <w:rsid w:val="00BF6BC6"/>
    <w:rsid w:val="00C1116A"/>
    <w:rsid w:val="00C1461A"/>
    <w:rsid w:val="00C164C7"/>
    <w:rsid w:val="00C20773"/>
    <w:rsid w:val="00C2082C"/>
    <w:rsid w:val="00C20A13"/>
    <w:rsid w:val="00C23ADC"/>
    <w:rsid w:val="00C27231"/>
    <w:rsid w:val="00C30680"/>
    <w:rsid w:val="00C34FC9"/>
    <w:rsid w:val="00C36775"/>
    <w:rsid w:val="00C431DB"/>
    <w:rsid w:val="00C517CE"/>
    <w:rsid w:val="00C5641B"/>
    <w:rsid w:val="00C56F96"/>
    <w:rsid w:val="00C623EC"/>
    <w:rsid w:val="00C76B32"/>
    <w:rsid w:val="00C83791"/>
    <w:rsid w:val="00C840B7"/>
    <w:rsid w:val="00C864F8"/>
    <w:rsid w:val="00C92BED"/>
    <w:rsid w:val="00C943DB"/>
    <w:rsid w:val="00C96119"/>
    <w:rsid w:val="00CA0755"/>
    <w:rsid w:val="00CA39A2"/>
    <w:rsid w:val="00CA41EA"/>
    <w:rsid w:val="00CA4F17"/>
    <w:rsid w:val="00CB0465"/>
    <w:rsid w:val="00CC0A30"/>
    <w:rsid w:val="00CC5F97"/>
    <w:rsid w:val="00CD0142"/>
    <w:rsid w:val="00CD1234"/>
    <w:rsid w:val="00CE2786"/>
    <w:rsid w:val="00CE6B36"/>
    <w:rsid w:val="00CF58F9"/>
    <w:rsid w:val="00CF6036"/>
    <w:rsid w:val="00CF608F"/>
    <w:rsid w:val="00D165A1"/>
    <w:rsid w:val="00D21F21"/>
    <w:rsid w:val="00D23B24"/>
    <w:rsid w:val="00D241AD"/>
    <w:rsid w:val="00D27F44"/>
    <w:rsid w:val="00D30E46"/>
    <w:rsid w:val="00D32469"/>
    <w:rsid w:val="00D32697"/>
    <w:rsid w:val="00D334B3"/>
    <w:rsid w:val="00D355FE"/>
    <w:rsid w:val="00D4131E"/>
    <w:rsid w:val="00D41533"/>
    <w:rsid w:val="00D642F5"/>
    <w:rsid w:val="00D7332C"/>
    <w:rsid w:val="00D73652"/>
    <w:rsid w:val="00D77983"/>
    <w:rsid w:val="00D81016"/>
    <w:rsid w:val="00D83CC3"/>
    <w:rsid w:val="00D85E93"/>
    <w:rsid w:val="00D87518"/>
    <w:rsid w:val="00D9095E"/>
    <w:rsid w:val="00D91003"/>
    <w:rsid w:val="00D97E7F"/>
    <w:rsid w:val="00DA1570"/>
    <w:rsid w:val="00DA1C30"/>
    <w:rsid w:val="00DA1FBA"/>
    <w:rsid w:val="00DB1C49"/>
    <w:rsid w:val="00DB350A"/>
    <w:rsid w:val="00DD4C4A"/>
    <w:rsid w:val="00DE363A"/>
    <w:rsid w:val="00DE4122"/>
    <w:rsid w:val="00DE5855"/>
    <w:rsid w:val="00DE69C0"/>
    <w:rsid w:val="00DF6298"/>
    <w:rsid w:val="00DF6506"/>
    <w:rsid w:val="00DF6C8F"/>
    <w:rsid w:val="00DF7482"/>
    <w:rsid w:val="00DF7DE9"/>
    <w:rsid w:val="00E031EB"/>
    <w:rsid w:val="00E07AC5"/>
    <w:rsid w:val="00E12057"/>
    <w:rsid w:val="00E143E2"/>
    <w:rsid w:val="00E20CEC"/>
    <w:rsid w:val="00E2436E"/>
    <w:rsid w:val="00E3471F"/>
    <w:rsid w:val="00E34A09"/>
    <w:rsid w:val="00E34B06"/>
    <w:rsid w:val="00E36EB8"/>
    <w:rsid w:val="00E37B17"/>
    <w:rsid w:val="00E4268F"/>
    <w:rsid w:val="00E434FB"/>
    <w:rsid w:val="00E43FC0"/>
    <w:rsid w:val="00E444DA"/>
    <w:rsid w:val="00E46322"/>
    <w:rsid w:val="00E46BCB"/>
    <w:rsid w:val="00E46D96"/>
    <w:rsid w:val="00E47D5F"/>
    <w:rsid w:val="00E60985"/>
    <w:rsid w:val="00E654CE"/>
    <w:rsid w:val="00E65A8C"/>
    <w:rsid w:val="00E67F0E"/>
    <w:rsid w:val="00E72763"/>
    <w:rsid w:val="00E83883"/>
    <w:rsid w:val="00E92985"/>
    <w:rsid w:val="00E9718E"/>
    <w:rsid w:val="00EA0F40"/>
    <w:rsid w:val="00EA459B"/>
    <w:rsid w:val="00EA4F29"/>
    <w:rsid w:val="00EC04C9"/>
    <w:rsid w:val="00EC401C"/>
    <w:rsid w:val="00EC654E"/>
    <w:rsid w:val="00EC6BE2"/>
    <w:rsid w:val="00EC75C6"/>
    <w:rsid w:val="00EC7911"/>
    <w:rsid w:val="00ED040E"/>
    <w:rsid w:val="00ED7F13"/>
    <w:rsid w:val="00EE56C8"/>
    <w:rsid w:val="00EF2C30"/>
    <w:rsid w:val="00EF3BBF"/>
    <w:rsid w:val="00EF52D0"/>
    <w:rsid w:val="00F00603"/>
    <w:rsid w:val="00F03EF3"/>
    <w:rsid w:val="00F04511"/>
    <w:rsid w:val="00F0735C"/>
    <w:rsid w:val="00F103CF"/>
    <w:rsid w:val="00F110CE"/>
    <w:rsid w:val="00F13783"/>
    <w:rsid w:val="00F17F3A"/>
    <w:rsid w:val="00F20C47"/>
    <w:rsid w:val="00F2511F"/>
    <w:rsid w:val="00F3097F"/>
    <w:rsid w:val="00F31CDC"/>
    <w:rsid w:val="00F32897"/>
    <w:rsid w:val="00F336F6"/>
    <w:rsid w:val="00F458C5"/>
    <w:rsid w:val="00F47F64"/>
    <w:rsid w:val="00F5661F"/>
    <w:rsid w:val="00F61610"/>
    <w:rsid w:val="00F62412"/>
    <w:rsid w:val="00F62EBA"/>
    <w:rsid w:val="00F63A79"/>
    <w:rsid w:val="00F652C1"/>
    <w:rsid w:val="00F65D4C"/>
    <w:rsid w:val="00F667D4"/>
    <w:rsid w:val="00F675D9"/>
    <w:rsid w:val="00F67B81"/>
    <w:rsid w:val="00F714CA"/>
    <w:rsid w:val="00F73CF5"/>
    <w:rsid w:val="00F80977"/>
    <w:rsid w:val="00F80A24"/>
    <w:rsid w:val="00F907EC"/>
    <w:rsid w:val="00F9422D"/>
    <w:rsid w:val="00F95CF4"/>
    <w:rsid w:val="00F95FEE"/>
    <w:rsid w:val="00F97358"/>
    <w:rsid w:val="00FA6BA6"/>
    <w:rsid w:val="00FA772E"/>
    <w:rsid w:val="00FB2756"/>
    <w:rsid w:val="00FC01B4"/>
    <w:rsid w:val="00FE5410"/>
    <w:rsid w:val="00FE5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228D74"/>
  <w15:chartTrackingRefBased/>
  <w15:docId w15:val="{498D2E66-492D-4784-B8CD-C52B1FA5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Garamond" w:hAnsi="Garamond"/>
      <w:sz w:val="24"/>
      <w:lang w:eastAsia="en-US"/>
    </w:rPr>
  </w:style>
  <w:style w:type="paragraph" w:styleId="Heading2">
    <w:name w:val="heading 2"/>
    <w:aliases w:val="Sub-heading,h2,H2,2,h2 main heading,B Sub/Bold,B Sub/Bold1,B Sub/Bold2,B Sub/Bold11,h2 main heading1,h2 main heading2,B Sub/Bold3,B Sub/Bold12,h2 main heading3,B Sub/Bold4,B Sub/Bold13,Para2,SubPara,Reset numbering,Major,Header 2,l2,2m,h21,h22"/>
    <w:basedOn w:val="Normal"/>
    <w:next w:val="Normal"/>
    <w:link w:val="Heading2Char"/>
    <w:qFormat/>
    <w:rsid w:val="00797EA8"/>
    <w:pPr>
      <w:keepNext/>
      <w:tabs>
        <w:tab w:val="left" w:pos="1848"/>
        <w:tab w:val="left" w:pos="2773"/>
        <w:tab w:val="left" w:pos="3697"/>
        <w:tab w:val="left" w:pos="4621"/>
        <w:tab w:val="left" w:pos="5545"/>
        <w:tab w:val="left" w:pos="6469"/>
        <w:tab w:val="left" w:pos="7394"/>
        <w:tab w:val="left" w:pos="8318"/>
        <w:tab w:val="right" w:pos="8930"/>
      </w:tabs>
      <w:overflowPunct/>
      <w:autoSpaceDE/>
      <w:autoSpaceDN/>
      <w:adjustRightInd/>
      <w:spacing w:before="120" w:line="276" w:lineRule="auto"/>
      <w:textAlignment w:val="auto"/>
      <w:outlineLvl w:val="1"/>
    </w:pPr>
    <w:rPr>
      <w:rFonts w:ascii="Arial" w:hAnsi="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uiPriority w:val="99"/>
    <w:unhideWhenUsed/>
    <w:rsid w:val="00797EA8"/>
    <w:rPr>
      <w:color w:val="0563C1" w:themeColor="hyperlink"/>
      <w:u w:val="single"/>
    </w:rPr>
  </w:style>
  <w:style w:type="character" w:customStyle="1" w:styleId="Heading2Char">
    <w:name w:val="Heading 2 Char"/>
    <w:aliases w:val="Sub-heading Char,h2 Char,H2 Char,2 Char,h2 main heading Char,B Sub/Bold Char,B Sub/Bold1 Char,B Sub/Bold2 Char,B Sub/Bold11 Char,h2 main heading1 Char,h2 main heading2 Char,B Sub/Bold3 Char,B Sub/Bold12 Char,h2 main heading3 Char,l2 Char"/>
    <w:basedOn w:val="DefaultParagraphFont"/>
    <w:link w:val="Heading2"/>
    <w:rsid w:val="00797EA8"/>
    <w:rPr>
      <w:rFonts w:ascii="Arial" w:hAnsi="Arial"/>
      <w:b/>
      <w:color w:val="000000"/>
      <w:sz w:val="21"/>
      <w:lang w:eastAsia="en-US"/>
    </w:rPr>
  </w:style>
  <w:style w:type="paragraph" w:customStyle="1" w:styleId="PFBulletMargin">
    <w:name w:val="PF Bullet Margin"/>
    <w:basedOn w:val="Normal"/>
    <w:rsid w:val="00797EA8"/>
    <w:pPr>
      <w:numPr>
        <w:numId w:val="1"/>
      </w:numPr>
      <w:tabs>
        <w:tab w:val="clear" w:pos="924"/>
        <w:tab w:val="left" w:pos="1848"/>
        <w:tab w:val="left" w:pos="2773"/>
        <w:tab w:val="left" w:pos="3697"/>
        <w:tab w:val="left" w:pos="4621"/>
        <w:tab w:val="left" w:pos="5545"/>
        <w:tab w:val="left" w:pos="6469"/>
        <w:tab w:val="left" w:pos="7394"/>
        <w:tab w:val="left" w:pos="8318"/>
        <w:tab w:val="right" w:pos="8930"/>
      </w:tabs>
      <w:overflowPunct/>
      <w:autoSpaceDE/>
      <w:autoSpaceDN/>
      <w:adjustRightInd/>
      <w:spacing w:before="120" w:after="240" w:line="276" w:lineRule="auto"/>
      <w:textAlignment w:val="auto"/>
    </w:pPr>
    <w:rPr>
      <w:rFonts w:ascii="Times New Roman" w:hAnsi="Times New Roman"/>
      <w:color w:val="000000"/>
    </w:rPr>
  </w:style>
  <w:style w:type="paragraph" w:customStyle="1" w:styleId="PFBulletLevel1">
    <w:name w:val="PF Bullet Level 1"/>
    <w:basedOn w:val="Normal"/>
    <w:rsid w:val="00797EA8"/>
    <w:pPr>
      <w:numPr>
        <w:ilvl w:val="1"/>
        <w:numId w:val="1"/>
      </w:numPr>
      <w:tabs>
        <w:tab w:val="clear" w:pos="1848"/>
        <w:tab w:val="left" w:pos="2773"/>
        <w:tab w:val="left" w:pos="3697"/>
        <w:tab w:val="left" w:pos="4621"/>
        <w:tab w:val="left" w:pos="5545"/>
        <w:tab w:val="left" w:pos="6469"/>
        <w:tab w:val="left" w:pos="7394"/>
        <w:tab w:val="left" w:pos="8318"/>
        <w:tab w:val="right" w:pos="8930"/>
      </w:tabs>
      <w:overflowPunct/>
      <w:autoSpaceDE/>
      <w:autoSpaceDN/>
      <w:adjustRightInd/>
      <w:spacing w:before="120" w:after="240" w:line="276" w:lineRule="auto"/>
      <w:textAlignment w:val="auto"/>
    </w:pPr>
    <w:rPr>
      <w:rFonts w:ascii="Times New Roman" w:hAnsi="Times New Roman"/>
      <w:color w:val="000000"/>
    </w:rPr>
  </w:style>
  <w:style w:type="paragraph" w:customStyle="1" w:styleId="PFBulletLevel2">
    <w:name w:val="PF Bullet Level 2"/>
    <w:basedOn w:val="Normal"/>
    <w:rsid w:val="00797EA8"/>
    <w:pPr>
      <w:numPr>
        <w:ilvl w:val="2"/>
        <w:numId w:val="1"/>
      </w:numPr>
      <w:tabs>
        <w:tab w:val="clear" w:pos="2773"/>
        <w:tab w:val="left" w:pos="1848"/>
        <w:tab w:val="left" w:pos="3697"/>
        <w:tab w:val="left" w:pos="4621"/>
        <w:tab w:val="left" w:pos="5545"/>
        <w:tab w:val="left" w:pos="6469"/>
        <w:tab w:val="left" w:pos="7394"/>
        <w:tab w:val="left" w:pos="8318"/>
        <w:tab w:val="right" w:pos="8930"/>
      </w:tabs>
      <w:overflowPunct/>
      <w:autoSpaceDE/>
      <w:autoSpaceDN/>
      <w:adjustRightInd/>
      <w:spacing w:before="120" w:after="240" w:line="276" w:lineRule="auto"/>
      <w:textAlignment w:val="auto"/>
    </w:pPr>
    <w:rPr>
      <w:rFonts w:ascii="Times New Roman" w:hAnsi="Times New Roman"/>
      <w:color w:val="000000"/>
    </w:rPr>
  </w:style>
  <w:style w:type="paragraph" w:customStyle="1" w:styleId="PFBulletLevel3">
    <w:name w:val="PF Bullet Level 3"/>
    <w:basedOn w:val="Normal"/>
    <w:rsid w:val="00797EA8"/>
    <w:pPr>
      <w:numPr>
        <w:ilvl w:val="3"/>
        <w:numId w:val="1"/>
      </w:numPr>
      <w:tabs>
        <w:tab w:val="clear" w:pos="3697"/>
        <w:tab w:val="left" w:pos="1848"/>
        <w:tab w:val="left" w:pos="2773"/>
        <w:tab w:val="left" w:pos="4621"/>
        <w:tab w:val="left" w:pos="5545"/>
        <w:tab w:val="left" w:pos="6469"/>
        <w:tab w:val="left" w:pos="7394"/>
        <w:tab w:val="left" w:pos="8318"/>
        <w:tab w:val="right" w:pos="8930"/>
      </w:tabs>
      <w:overflowPunct/>
      <w:autoSpaceDE/>
      <w:autoSpaceDN/>
      <w:adjustRightInd/>
      <w:spacing w:before="120" w:after="240" w:line="276" w:lineRule="auto"/>
      <w:textAlignment w:val="auto"/>
    </w:pPr>
    <w:rPr>
      <w:rFonts w:ascii="Times New Roman" w:hAnsi="Times New Roman"/>
      <w:color w:val="000000"/>
    </w:rPr>
  </w:style>
  <w:style w:type="paragraph" w:customStyle="1" w:styleId="PFNumLevel2">
    <w:name w:val="PF (Num) Level 2"/>
    <w:basedOn w:val="Normal"/>
    <w:link w:val="PFNumLevel2Char"/>
    <w:rsid w:val="00797EA8"/>
    <w:pPr>
      <w:tabs>
        <w:tab w:val="left" w:pos="2773"/>
        <w:tab w:val="left" w:pos="3697"/>
        <w:tab w:val="left" w:pos="4621"/>
        <w:tab w:val="left" w:pos="5545"/>
        <w:tab w:val="left" w:pos="6469"/>
        <w:tab w:val="left" w:pos="7394"/>
        <w:tab w:val="left" w:pos="8318"/>
        <w:tab w:val="right" w:pos="8930"/>
      </w:tabs>
      <w:overflowPunct/>
      <w:autoSpaceDE/>
      <w:autoSpaceDN/>
      <w:adjustRightInd/>
      <w:spacing w:before="120" w:after="240" w:line="276" w:lineRule="auto"/>
      <w:textAlignment w:val="auto"/>
    </w:pPr>
    <w:rPr>
      <w:rFonts w:ascii="Arial" w:hAnsi="Arial"/>
      <w:color w:val="000000"/>
      <w:sz w:val="21"/>
    </w:rPr>
  </w:style>
  <w:style w:type="paragraph" w:customStyle="1" w:styleId="Heading2A">
    <w:name w:val="Heading 2A"/>
    <w:basedOn w:val="Heading2"/>
    <w:next w:val="PFNumLevel2"/>
    <w:rsid w:val="00797EA8"/>
  </w:style>
  <w:style w:type="character" w:customStyle="1" w:styleId="PFNumLevel2Char">
    <w:name w:val="PF (Num) Level 2 Char"/>
    <w:link w:val="PFNumLevel2"/>
    <w:rsid w:val="00797EA8"/>
    <w:rPr>
      <w:rFonts w:ascii="Arial" w:hAnsi="Arial"/>
      <w:color w:val="000000"/>
      <w:sz w:val="21"/>
      <w:lang w:eastAsia="en-US"/>
    </w:rPr>
  </w:style>
  <w:style w:type="paragraph" w:customStyle="1" w:styleId="Default">
    <w:name w:val="Default"/>
    <w:rsid w:val="00F652C1"/>
    <w:pPr>
      <w:widowControl w:val="0"/>
      <w:autoSpaceDE w:val="0"/>
      <w:autoSpaceDN w:val="0"/>
      <w:adjustRightInd w:val="0"/>
    </w:pPr>
    <w:rPr>
      <w:rFonts w:ascii="Rotis Sans Serif" w:hAnsi="Rotis Sans Serif" w:cs="Rotis Sans Serif"/>
      <w:color w:val="000000"/>
      <w:sz w:val="24"/>
      <w:szCs w:val="24"/>
      <w:lang w:val="en-US" w:eastAsia="en-US"/>
    </w:rPr>
  </w:style>
  <w:style w:type="paragraph" w:styleId="ListParagraph">
    <w:name w:val="List Paragraph"/>
    <w:basedOn w:val="Normal"/>
    <w:uiPriority w:val="34"/>
    <w:qFormat/>
    <w:rsid w:val="00F32897"/>
    <w:pPr>
      <w:ind w:left="720"/>
      <w:contextualSpacing/>
    </w:pPr>
  </w:style>
  <w:style w:type="character" w:styleId="Strong">
    <w:name w:val="Strong"/>
    <w:basedOn w:val="DefaultParagraphFont"/>
    <w:uiPriority w:val="22"/>
    <w:qFormat/>
    <w:rsid w:val="00632008"/>
    <w:rPr>
      <w:b/>
      <w:bCs/>
    </w:rPr>
  </w:style>
  <w:style w:type="table" w:styleId="TableGrid">
    <w:name w:val="Table Grid"/>
    <w:basedOn w:val="TableNormal"/>
    <w:uiPriority w:val="39"/>
    <w:rsid w:val="000D73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1B2D"/>
    <w:pPr>
      <w:overflowPunct/>
      <w:autoSpaceDE/>
      <w:autoSpaceDN/>
      <w:adjustRightInd/>
      <w:spacing w:before="100" w:beforeAutospacing="1" w:after="100" w:afterAutospacing="1"/>
      <w:textAlignment w:val="auto"/>
    </w:pPr>
    <w:rPr>
      <w:rFonts w:ascii="Times New Roman" w:hAnsi="Times New Roman"/>
      <w:szCs w:val="24"/>
      <w:lang w:eastAsia="en-AU"/>
    </w:rPr>
  </w:style>
  <w:style w:type="paragraph" w:styleId="BalloonText">
    <w:name w:val="Balloon Text"/>
    <w:basedOn w:val="Normal"/>
    <w:link w:val="BalloonTextChar"/>
    <w:uiPriority w:val="99"/>
    <w:semiHidden/>
    <w:unhideWhenUsed/>
    <w:rsid w:val="00C56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F96"/>
    <w:rPr>
      <w:rFonts w:ascii="Segoe UI" w:hAnsi="Segoe UI" w:cs="Segoe UI"/>
      <w:sz w:val="18"/>
      <w:szCs w:val="18"/>
      <w:lang w:eastAsia="en-US"/>
    </w:rPr>
  </w:style>
  <w:style w:type="character" w:customStyle="1" w:styleId="FooterChar">
    <w:name w:val="Footer Char"/>
    <w:basedOn w:val="DefaultParagraphFont"/>
    <w:link w:val="Footer"/>
    <w:uiPriority w:val="99"/>
    <w:rsid w:val="00340269"/>
    <w:rPr>
      <w:rFonts w:ascii="Garamond" w:hAnsi="Garamond"/>
      <w:sz w:val="24"/>
      <w:lang w:eastAsia="en-US"/>
    </w:rPr>
  </w:style>
  <w:style w:type="paragraph" w:customStyle="1" w:styleId="TableParagraph">
    <w:name w:val="Table Paragraph"/>
    <w:basedOn w:val="Normal"/>
    <w:uiPriority w:val="1"/>
    <w:qFormat/>
    <w:rsid w:val="00F00603"/>
    <w:pPr>
      <w:widowControl w:val="0"/>
      <w:overflowPunct/>
      <w:adjustRightInd/>
      <w:ind w:left="158" w:hanging="142"/>
      <w:textAlignment w:val="auto"/>
    </w:pPr>
    <w:rPr>
      <w:rFonts w:ascii="Calibri" w:eastAsia="Calibri" w:hAnsi="Calibri" w:cs="Calibri"/>
      <w:sz w:val="22"/>
      <w:szCs w:val="22"/>
      <w:lang w:eastAsia="en-AU" w:bidi="en-AU"/>
    </w:rPr>
  </w:style>
  <w:style w:type="character" w:styleId="FollowedHyperlink">
    <w:name w:val="FollowedHyperlink"/>
    <w:basedOn w:val="DefaultParagraphFont"/>
    <w:uiPriority w:val="99"/>
    <w:semiHidden/>
    <w:unhideWhenUsed/>
    <w:rsid w:val="006D0EC6"/>
    <w:rPr>
      <w:color w:val="954F72" w:themeColor="followedHyperlink"/>
      <w:u w:val="single"/>
    </w:rPr>
  </w:style>
  <w:style w:type="character" w:customStyle="1" w:styleId="UnresolvedMention1">
    <w:name w:val="Unresolved Mention1"/>
    <w:basedOn w:val="DefaultParagraphFont"/>
    <w:uiPriority w:val="99"/>
    <w:semiHidden/>
    <w:unhideWhenUsed/>
    <w:rsid w:val="007F11C6"/>
    <w:rPr>
      <w:color w:val="605E5C"/>
      <w:shd w:val="clear" w:color="auto" w:fill="E1DFDD"/>
    </w:rPr>
  </w:style>
  <w:style w:type="paragraph" w:customStyle="1" w:styleId="pf1">
    <w:name w:val="pf1"/>
    <w:basedOn w:val="Normal"/>
    <w:rsid w:val="007F11C6"/>
    <w:pPr>
      <w:overflowPunct/>
      <w:autoSpaceDE/>
      <w:autoSpaceDN/>
      <w:adjustRightInd/>
      <w:spacing w:before="100" w:beforeAutospacing="1" w:after="100" w:afterAutospacing="1"/>
      <w:ind w:left="720"/>
      <w:textAlignment w:val="auto"/>
    </w:pPr>
    <w:rPr>
      <w:rFonts w:ascii="Times New Roman" w:hAnsi="Times New Roman"/>
      <w:szCs w:val="24"/>
      <w:lang w:eastAsia="en-AU"/>
    </w:rPr>
  </w:style>
  <w:style w:type="paragraph" w:customStyle="1" w:styleId="pf0">
    <w:name w:val="pf0"/>
    <w:basedOn w:val="Normal"/>
    <w:rsid w:val="007F11C6"/>
    <w:pPr>
      <w:overflowPunct/>
      <w:autoSpaceDE/>
      <w:autoSpaceDN/>
      <w:adjustRightInd/>
      <w:spacing w:before="100" w:beforeAutospacing="1" w:after="100" w:afterAutospacing="1"/>
      <w:textAlignment w:val="auto"/>
    </w:pPr>
    <w:rPr>
      <w:rFonts w:ascii="Times New Roman" w:hAnsi="Times New Roman"/>
      <w:szCs w:val="24"/>
      <w:lang w:eastAsia="en-AU"/>
    </w:rPr>
  </w:style>
  <w:style w:type="character" w:customStyle="1" w:styleId="cf01">
    <w:name w:val="cf01"/>
    <w:basedOn w:val="DefaultParagraphFont"/>
    <w:rsid w:val="007F11C6"/>
    <w:rPr>
      <w:rFonts w:ascii="Segoe UI" w:hAnsi="Segoe UI" w:cs="Segoe UI" w:hint="default"/>
      <w:sz w:val="18"/>
      <w:szCs w:val="18"/>
    </w:rPr>
  </w:style>
  <w:style w:type="character" w:customStyle="1" w:styleId="cf11">
    <w:name w:val="cf11"/>
    <w:basedOn w:val="DefaultParagraphFont"/>
    <w:rsid w:val="007F11C6"/>
    <w:rPr>
      <w:rFonts w:ascii="Segoe UI" w:hAnsi="Segoe UI" w:cs="Segoe UI" w:hint="default"/>
      <w:i/>
      <w:iCs/>
      <w:sz w:val="18"/>
      <w:szCs w:val="18"/>
    </w:rPr>
  </w:style>
  <w:style w:type="character" w:styleId="CommentReference">
    <w:name w:val="annotation reference"/>
    <w:basedOn w:val="DefaultParagraphFont"/>
    <w:uiPriority w:val="99"/>
    <w:semiHidden/>
    <w:unhideWhenUsed/>
    <w:rsid w:val="00E07AC5"/>
    <w:rPr>
      <w:sz w:val="16"/>
      <w:szCs w:val="16"/>
    </w:rPr>
  </w:style>
  <w:style w:type="paragraph" w:styleId="CommentText">
    <w:name w:val="annotation text"/>
    <w:basedOn w:val="Normal"/>
    <w:link w:val="CommentTextChar"/>
    <w:uiPriority w:val="99"/>
    <w:unhideWhenUsed/>
    <w:rsid w:val="00E07AC5"/>
    <w:rPr>
      <w:sz w:val="20"/>
    </w:rPr>
  </w:style>
  <w:style w:type="character" w:customStyle="1" w:styleId="CommentTextChar">
    <w:name w:val="Comment Text Char"/>
    <w:basedOn w:val="DefaultParagraphFont"/>
    <w:link w:val="CommentText"/>
    <w:uiPriority w:val="99"/>
    <w:rsid w:val="00E07AC5"/>
    <w:rPr>
      <w:rFonts w:ascii="Garamond" w:hAnsi="Garamond"/>
      <w:lang w:eastAsia="en-US"/>
    </w:rPr>
  </w:style>
  <w:style w:type="paragraph" w:styleId="CommentSubject">
    <w:name w:val="annotation subject"/>
    <w:basedOn w:val="CommentText"/>
    <w:next w:val="CommentText"/>
    <w:link w:val="CommentSubjectChar"/>
    <w:uiPriority w:val="99"/>
    <w:semiHidden/>
    <w:unhideWhenUsed/>
    <w:rsid w:val="00E07AC5"/>
    <w:rPr>
      <w:b/>
      <w:bCs/>
    </w:rPr>
  </w:style>
  <w:style w:type="character" w:customStyle="1" w:styleId="CommentSubjectChar">
    <w:name w:val="Comment Subject Char"/>
    <w:basedOn w:val="CommentTextChar"/>
    <w:link w:val="CommentSubject"/>
    <w:uiPriority w:val="99"/>
    <w:semiHidden/>
    <w:rsid w:val="00E07AC5"/>
    <w:rPr>
      <w:rFonts w:ascii="Garamond" w:hAnsi="Garamond"/>
      <w:b/>
      <w:bCs/>
      <w:lang w:eastAsia="en-US"/>
    </w:rPr>
  </w:style>
  <w:style w:type="paragraph" w:styleId="Revision">
    <w:name w:val="Revision"/>
    <w:hidden/>
    <w:uiPriority w:val="99"/>
    <w:semiHidden/>
    <w:rsid w:val="00012218"/>
    <w:rPr>
      <w:rFonts w:ascii="Garamond" w:hAnsi="Garamond"/>
      <w:sz w:val="24"/>
      <w:lang w:eastAsia="en-US"/>
    </w:rPr>
  </w:style>
  <w:style w:type="character" w:styleId="UnresolvedMention">
    <w:name w:val="Unresolved Mention"/>
    <w:basedOn w:val="DefaultParagraphFont"/>
    <w:uiPriority w:val="99"/>
    <w:semiHidden/>
    <w:unhideWhenUsed/>
    <w:rsid w:val="00012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38846">
      <w:bodyDiv w:val="1"/>
      <w:marLeft w:val="0"/>
      <w:marRight w:val="0"/>
      <w:marTop w:val="0"/>
      <w:marBottom w:val="0"/>
      <w:divBdr>
        <w:top w:val="none" w:sz="0" w:space="0" w:color="auto"/>
        <w:left w:val="none" w:sz="0" w:space="0" w:color="auto"/>
        <w:bottom w:val="none" w:sz="0" w:space="0" w:color="auto"/>
        <w:right w:val="none" w:sz="0" w:space="0" w:color="auto"/>
      </w:divBdr>
      <w:divsChild>
        <w:div w:id="1211379949">
          <w:marLeft w:val="0"/>
          <w:marRight w:val="0"/>
          <w:marTop w:val="0"/>
          <w:marBottom w:val="0"/>
          <w:divBdr>
            <w:top w:val="none" w:sz="0" w:space="0" w:color="auto"/>
            <w:left w:val="none" w:sz="0" w:space="0" w:color="auto"/>
            <w:bottom w:val="none" w:sz="0" w:space="0" w:color="auto"/>
            <w:right w:val="none" w:sz="0" w:space="0" w:color="auto"/>
          </w:divBdr>
          <w:divsChild>
            <w:div w:id="865292282">
              <w:marLeft w:val="-225"/>
              <w:marRight w:val="-225"/>
              <w:marTop w:val="0"/>
              <w:marBottom w:val="0"/>
              <w:divBdr>
                <w:top w:val="none" w:sz="0" w:space="0" w:color="auto"/>
                <w:left w:val="none" w:sz="0" w:space="0" w:color="auto"/>
                <w:bottom w:val="none" w:sz="0" w:space="0" w:color="auto"/>
                <w:right w:val="none" w:sz="0" w:space="0" w:color="auto"/>
              </w:divBdr>
              <w:divsChild>
                <w:div w:id="1323696656">
                  <w:marLeft w:val="0"/>
                  <w:marRight w:val="0"/>
                  <w:marTop w:val="0"/>
                  <w:marBottom w:val="0"/>
                  <w:divBdr>
                    <w:top w:val="none" w:sz="0" w:space="0" w:color="auto"/>
                    <w:left w:val="none" w:sz="0" w:space="0" w:color="auto"/>
                    <w:bottom w:val="none" w:sz="0" w:space="0" w:color="auto"/>
                    <w:right w:val="none" w:sz="0" w:space="0" w:color="auto"/>
                  </w:divBdr>
                  <w:divsChild>
                    <w:div w:id="1931501827">
                      <w:marLeft w:val="0"/>
                      <w:marRight w:val="0"/>
                      <w:marTop w:val="0"/>
                      <w:marBottom w:val="0"/>
                      <w:divBdr>
                        <w:top w:val="single" w:sz="6" w:space="0" w:color="DEDEDE"/>
                        <w:left w:val="single" w:sz="6" w:space="0" w:color="DEDEDE"/>
                        <w:bottom w:val="single" w:sz="6" w:space="0" w:color="DEDEDE"/>
                        <w:right w:val="single" w:sz="6" w:space="0" w:color="DEDEDE"/>
                      </w:divBdr>
                      <w:divsChild>
                        <w:div w:id="952976882">
                          <w:marLeft w:val="0"/>
                          <w:marRight w:val="0"/>
                          <w:marTop w:val="0"/>
                          <w:marBottom w:val="0"/>
                          <w:divBdr>
                            <w:top w:val="none" w:sz="0" w:space="0" w:color="auto"/>
                            <w:left w:val="none" w:sz="0" w:space="0" w:color="auto"/>
                            <w:bottom w:val="none" w:sz="0" w:space="0" w:color="auto"/>
                            <w:right w:val="none" w:sz="0" w:space="0" w:color="auto"/>
                          </w:divBdr>
                          <w:divsChild>
                            <w:div w:id="1477381619">
                              <w:marLeft w:val="0"/>
                              <w:marRight w:val="0"/>
                              <w:marTop w:val="0"/>
                              <w:marBottom w:val="0"/>
                              <w:divBdr>
                                <w:top w:val="none" w:sz="0" w:space="0" w:color="auto"/>
                                <w:left w:val="none" w:sz="0" w:space="0" w:color="auto"/>
                                <w:bottom w:val="none" w:sz="0" w:space="0" w:color="auto"/>
                                <w:right w:val="none" w:sz="0" w:space="0" w:color="auto"/>
                              </w:divBdr>
                              <w:divsChild>
                                <w:div w:id="1038313485">
                                  <w:marLeft w:val="0"/>
                                  <w:marRight w:val="0"/>
                                  <w:marTop w:val="0"/>
                                  <w:marBottom w:val="0"/>
                                  <w:divBdr>
                                    <w:top w:val="none" w:sz="0" w:space="0" w:color="auto"/>
                                    <w:left w:val="none" w:sz="0" w:space="0" w:color="auto"/>
                                    <w:bottom w:val="none" w:sz="0" w:space="0" w:color="auto"/>
                                    <w:right w:val="none" w:sz="0" w:space="0" w:color="auto"/>
                                  </w:divBdr>
                                  <w:divsChild>
                                    <w:div w:id="199783517">
                                      <w:marLeft w:val="0"/>
                                      <w:marRight w:val="0"/>
                                      <w:marTop w:val="0"/>
                                      <w:marBottom w:val="0"/>
                                      <w:divBdr>
                                        <w:top w:val="none" w:sz="0" w:space="0" w:color="auto"/>
                                        <w:left w:val="none" w:sz="0" w:space="0" w:color="auto"/>
                                        <w:bottom w:val="none" w:sz="0" w:space="0" w:color="auto"/>
                                        <w:right w:val="none" w:sz="0" w:space="0" w:color="auto"/>
                                      </w:divBdr>
                                      <w:divsChild>
                                        <w:div w:id="304434088">
                                          <w:marLeft w:val="0"/>
                                          <w:marRight w:val="0"/>
                                          <w:marTop w:val="0"/>
                                          <w:marBottom w:val="0"/>
                                          <w:divBdr>
                                            <w:top w:val="none" w:sz="0" w:space="0" w:color="auto"/>
                                            <w:left w:val="none" w:sz="0" w:space="0" w:color="auto"/>
                                            <w:bottom w:val="none" w:sz="0" w:space="0" w:color="auto"/>
                                            <w:right w:val="none" w:sz="0" w:space="0" w:color="auto"/>
                                          </w:divBdr>
                                          <w:divsChild>
                                            <w:div w:id="360010241">
                                              <w:marLeft w:val="0"/>
                                              <w:marRight w:val="0"/>
                                              <w:marTop w:val="0"/>
                                              <w:marBottom w:val="0"/>
                                              <w:divBdr>
                                                <w:top w:val="none" w:sz="0" w:space="0" w:color="auto"/>
                                                <w:left w:val="none" w:sz="0" w:space="0" w:color="auto"/>
                                                <w:bottom w:val="none" w:sz="0" w:space="0" w:color="auto"/>
                                                <w:right w:val="none" w:sz="0" w:space="0" w:color="auto"/>
                                              </w:divBdr>
                                              <w:divsChild>
                                                <w:div w:id="659887943">
                                                  <w:marLeft w:val="0"/>
                                                  <w:marRight w:val="0"/>
                                                  <w:marTop w:val="0"/>
                                                  <w:marBottom w:val="0"/>
                                                  <w:divBdr>
                                                    <w:top w:val="none" w:sz="0" w:space="0" w:color="auto"/>
                                                    <w:left w:val="none" w:sz="0" w:space="0" w:color="auto"/>
                                                    <w:bottom w:val="none" w:sz="0" w:space="0" w:color="auto"/>
                                                    <w:right w:val="none" w:sz="0" w:space="0" w:color="auto"/>
                                                  </w:divBdr>
                                                  <w:divsChild>
                                                    <w:div w:id="1959098034">
                                                      <w:marLeft w:val="0"/>
                                                      <w:marRight w:val="0"/>
                                                      <w:marTop w:val="0"/>
                                                      <w:marBottom w:val="0"/>
                                                      <w:divBdr>
                                                        <w:top w:val="none" w:sz="0" w:space="0" w:color="auto"/>
                                                        <w:left w:val="none" w:sz="0" w:space="0" w:color="auto"/>
                                                        <w:bottom w:val="none" w:sz="0" w:space="0" w:color="auto"/>
                                                        <w:right w:val="none" w:sz="0" w:space="0" w:color="auto"/>
                                                      </w:divBdr>
                                                      <w:divsChild>
                                                        <w:div w:id="21334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85245">
      <w:bodyDiv w:val="1"/>
      <w:marLeft w:val="0"/>
      <w:marRight w:val="0"/>
      <w:marTop w:val="0"/>
      <w:marBottom w:val="0"/>
      <w:divBdr>
        <w:top w:val="none" w:sz="0" w:space="0" w:color="auto"/>
        <w:left w:val="none" w:sz="0" w:space="0" w:color="auto"/>
        <w:bottom w:val="none" w:sz="0" w:space="0" w:color="auto"/>
        <w:right w:val="none" w:sz="0" w:space="0" w:color="auto"/>
      </w:divBdr>
    </w:div>
    <w:div w:id="864948966">
      <w:bodyDiv w:val="1"/>
      <w:marLeft w:val="0"/>
      <w:marRight w:val="0"/>
      <w:marTop w:val="0"/>
      <w:marBottom w:val="0"/>
      <w:divBdr>
        <w:top w:val="none" w:sz="0" w:space="0" w:color="auto"/>
        <w:left w:val="none" w:sz="0" w:space="0" w:color="auto"/>
        <w:bottom w:val="none" w:sz="0" w:space="0" w:color="auto"/>
        <w:right w:val="none" w:sz="0" w:space="0" w:color="auto"/>
      </w:divBdr>
    </w:div>
    <w:div w:id="948200016">
      <w:bodyDiv w:val="1"/>
      <w:marLeft w:val="0"/>
      <w:marRight w:val="0"/>
      <w:marTop w:val="0"/>
      <w:marBottom w:val="0"/>
      <w:divBdr>
        <w:top w:val="none" w:sz="0" w:space="0" w:color="auto"/>
        <w:left w:val="none" w:sz="0" w:space="0" w:color="auto"/>
        <w:bottom w:val="none" w:sz="0" w:space="0" w:color="auto"/>
        <w:right w:val="none" w:sz="0" w:space="0" w:color="auto"/>
      </w:divBdr>
      <w:divsChild>
        <w:div w:id="260916874">
          <w:marLeft w:val="0"/>
          <w:marRight w:val="0"/>
          <w:marTop w:val="0"/>
          <w:marBottom w:val="0"/>
          <w:divBdr>
            <w:top w:val="none" w:sz="0" w:space="0" w:color="auto"/>
            <w:left w:val="none" w:sz="0" w:space="0" w:color="auto"/>
            <w:bottom w:val="none" w:sz="0" w:space="0" w:color="auto"/>
            <w:right w:val="none" w:sz="0" w:space="0" w:color="auto"/>
          </w:divBdr>
          <w:divsChild>
            <w:div w:id="1438329492">
              <w:marLeft w:val="-225"/>
              <w:marRight w:val="-225"/>
              <w:marTop w:val="0"/>
              <w:marBottom w:val="0"/>
              <w:divBdr>
                <w:top w:val="none" w:sz="0" w:space="0" w:color="auto"/>
                <w:left w:val="none" w:sz="0" w:space="0" w:color="auto"/>
                <w:bottom w:val="none" w:sz="0" w:space="0" w:color="auto"/>
                <w:right w:val="none" w:sz="0" w:space="0" w:color="auto"/>
              </w:divBdr>
              <w:divsChild>
                <w:div w:id="1050692499">
                  <w:marLeft w:val="0"/>
                  <w:marRight w:val="0"/>
                  <w:marTop w:val="0"/>
                  <w:marBottom w:val="0"/>
                  <w:divBdr>
                    <w:top w:val="none" w:sz="0" w:space="0" w:color="auto"/>
                    <w:left w:val="none" w:sz="0" w:space="0" w:color="auto"/>
                    <w:bottom w:val="none" w:sz="0" w:space="0" w:color="auto"/>
                    <w:right w:val="none" w:sz="0" w:space="0" w:color="auto"/>
                  </w:divBdr>
                  <w:divsChild>
                    <w:div w:id="1614556979">
                      <w:marLeft w:val="0"/>
                      <w:marRight w:val="0"/>
                      <w:marTop w:val="0"/>
                      <w:marBottom w:val="0"/>
                      <w:divBdr>
                        <w:top w:val="single" w:sz="6" w:space="0" w:color="DEDEDE"/>
                        <w:left w:val="single" w:sz="6" w:space="0" w:color="DEDEDE"/>
                        <w:bottom w:val="single" w:sz="6" w:space="0" w:color="DEDEDE"/>
                        <w:right w:val="single" w:sz="6" w:space="0" w:color="DEDEDE"/>
                      </w:divBdr>
                      <w:divsChild>
                        <w:div w:id="313414457">
                          <w:marLeft w:val="0"/>
                          <w:marRight w:val="0"/>
                          <w:marTop w:val="0"/>
                          <w:marBottom w:val="0"/>
                          <w:divBdr>
                            <w:top w:val="none" w:sz="0" w:space="0" w:color="auto"/>
                            <w:left w:val="none" w:sz="0" w:space="0" w:color="auto"/>
                            <w:bottom w:val="none" w:sz="0" w:space="0" w:color="auto"/>
                            <w:right w:val="none" w:sz="0" w:space="0" w:color="auto"/>
                          </w:divBdr>
                          <w:divsChild>
                            <w:div w:id="748112621">
                              <w:marLeft w:val="-225"/>
                              <w:marRight w:val="-225"/>
                              <w:marTop w:val="0"/>
                              <w:marBottom w:val="0"/>
                              <w:divBdr>
                                <w:top w:val="none" w:sz="0" w:space="0" w:color="auto"/>
                                <w:left w:val="none" w:sz="0" w:space="0" w:color="auto"/>
                                <w:bottom w:val="none" w:sz="0" w:space="0" w:color="auto"/>
                                <w:right w:val="none" w:sz="0" w:space="0" w:color="auto"/>
                              </w:divBdr>
                              <w:divsChild>
                                <w:div w:id="1118063786">
                                  <w:marLeft w:val="0"/>
                                  <w:marRight w:val="0"/>
                                  <w:marTop w:val="0"/>
                                  <w:marBottom w:val="0"/>
                                  <w:divBdr>
                                    <w:top w:val="none" w:sz="0" w:space="0" w:color="auto"/>
                                    <w:left w:val="none" w:sz="0" w:space="0" w:color="auto"/>
                                    <w:bottom w:val="none" w:sz="0" w:space="0" w:color="auto"/>
                                    <w:right w:val="none" w:sz="0" w:space="0" w:color="auto"/>
                                  </w:divBdr>
                                  <w:divsChild>
                                    <w:div w:id="17079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573930">
      <w:bodyDiv w:val="1"/>
      <w:marLeft w:val="0"/>
      <w:marRight w:val="0"/>
      <w:marTop w:val="0"/>
      <w:marBottom w:val="0"/>
      <w:divBdr>
        <w:top w:val="none" w:sz="0" w:space="0" w:color="auto"/>
        <w:left w:val="none" w:sz="0" w:space="0" w:color="auto"/>
        <w:bottom w:val="none" w:sz="0" w:space="0" w:color="auto"/>
        <w:right w:val="none" w:sz="0" w:space="0" w:color="auto"/>
      </w:divBdr>
      <w:divsChild>
        <w:div w:id="425464658">
          <w:marLeft w:val="0"/>
          <w:marRight w:val="0"/>
          <w:marTop w:val="0"/>
          <w:marBottom w:val="0"/>
          <w:divBdr>
            <w:top w:val="none" w:sz="0" w:space="0" w:color="auto"/>
            <w:left w:val="none" w:sz="0" w:space="0" w:color="auto"/>
            <w:bottom w:val="none" w:sz="0" w:space="0" w:color="auto"/>
            <w:right w:val="none" w:sz="0" w:space="0" w:color="auto"/>
          </w:divBdr>
          <w:divsChild>
            <w:div w:id="247882392">
              <w:marLeft w:val="0"/>
              <w:marRight w:val="0"/>
              <w:marTop w:val="0"/>
              <w:marBottom w:val="0"/>
              <w:divBdr>
                <w:top w:val="none" w:sz="0" w:space="0" w:color="auto"/>
                <w:left w:val="none" w:sz="0" w:space="0" w:color="auto"/>
                <w:bottom w:val="none" w:sz="0" w:space="0" w:color="auto"/>
                <w:right w:val="none" w:sz="0" w:space="0" w:color="auto"/>
              </w:divBdr>
              <w:divsChild>
                <w:div w:id="1486627449">
                  <w:marLeft w:val="0"/>
                  <w:marRight w:val="0"/>
                  <w:marTop w:val="0"/>
                  <w:marBottom w:val="0"/>
                  <w:divBdr>
                    <w:top w:val="none" w:sz="0" w:space="0" w:color="auto"/>
                    <w:left w:val="none" w:sz="0" w:space="0" w:color="auto"/>
                    <w:bottom w:val="none" w:sz="0" w:space="0" w:color="auto"/>
                    <w:right w:val="none" w:sz="0" w:space="0" w:color="auto"/>
                  </w:divBdr>
                  <w:divsChild>
                    <w:div w:id="464466046">
                      <w:marLeft w:val="0"/>
                      <w:marRight w:val="0"/>
                      <w:marTop w:val="0"/>
                      <w:marBottom w:val="0"/>
                      <w:divBdr>
                        <w:top w:val="none" w:sz="0" w:space="0" w:color="auto"/>
                        <w:left w:val="none" w:sz="0" w:space="0" w:color="auto"/>
                        <w:bottom w:val="none" w:sz="0" w:space="0" w:color="auto"/>
                        <w:right w:val="none" w:sz="0" w:space="0" w:color="auto"/>
                      </w:divBdr>
                      <w:divsChild>
                        <w:div w:id="75716565">
                          <w:marLeft w:val="0"/>
                          <w:marRight w:val="0"/>
                          <w:marTop w:val="0"/>
                          <w:marBottom w:val="0"/>
                          <w:divBdr>
                            <w:top w:val="none" w:sz="0" w:space="0" w:color="auto"/>
                            <w:left w:val="none" w:sz="0" w:space="0" w:color="auto"/>
                            <w:bottom w:val="none" w:sz="0" w:space="0" w:color="auto"/>
                            <w:right w:val="none" w:sz="0" w:space="0" w:color="auto"/>
                          </w:divBdr>
                          <w:divsChild>
                            <w:div w:id="587422363">
                              <w:marLeft w:val="0"/>
                              <w:marRight w:val="0"/>
                              <w:marTop w:val="0"/>
                              <w:marBottom w:val="0"/>
                              <w:divBdr>
                                <w:top w:val="none" w:sz="0" w:space="0" w:color="auto"/>
                                <w:left w:val="none" w:sz="0" w:space="0" w:color="auto"/>
                                <w:bottom w:val="none" w:sz="0" w:space="0" w:color="auto"/>
                                <w:right w:val="none" w:sz="0" w:space="0" w:color="auto"/>
                              </w:divBdr>
                              <w:divsChild>
                                <w:div w:id="1851214727">
                                  <w:marLeft w:val="0"/>
                                  <w:marRight w:val="0"/>
                                  <w:marTop w:val="0"/>
                                  <w:marBottom w:val="0"/>
                                  <w:divBdr>
                                    <w:top w:val="none" w:sz="0" w:space="0" w:color="auto"/>
                                    <w:left w:val="none" w:sz="0" w:space="0" w:color="auto"/>
                                    <w:bottom w:val="none" w:sz="0" w:space="0" w:color="auto"/>
                                    <w:right w:val="none" w:sz="0" w:space="0" w:color="auto"/>
                                  </w:divBdr>
                                  <w:divsChild>
                                    <w:div w:id="921255997">
                                      <w:marLeft w:val="0"/>
                                      <w:marRight w:val="0"/>
                                      <w:marTop w:val="0"/>
                                      <w:marBottom w:val="0"/>
                                      <w:divBdr>
                                        <w:top w:val="none" w:sz="0" w:space="0" w:color="auto"/>
                                        <w:left w:val="none" w:sz="0" w:space="0" w:color="auto"/>
                                        <w:bottom w:val="none" w:sz="0" w:space="0" w:color="auto"/>
                                        <w:right w:val="none" w:sz="0" w:space="0" w:color="auto"/>
                                      </w:divBdr>
                                      <w:divsChild>
                                        <w:div w:id="1210069250">
                                          <w:marLeft w:val="0"/>
                                          <w:marRight w:val="0"/>
                                          <w:marTop w:val="0"/>
                                          <w:marBottom w:val="0"/>
                                          <w:divBdr>
                                            <w:top w:val="none" w:sz="0" w:space="0" w:color="auto"/>
                                            <w:left w:val="none" w:sz="0" w:space="0" w:color="auto"/>
                                            <w:bottom w:val="none" w:sz="0" w:space="0" w:color="auto"/>
                                            <w:right w:val="none" w:sz="0" w:space="0" w:color="auto"/>
                                          </w:divBdr>
                                          <w:divsChild>
                                            <w:div w:id="1394768686">
                                              <w:marLeft w:val="0"/>
                                              <w:marRight w:val="0"/>
                                              <w:marTop w:val="0"/>
                                              <w:marBottom w:val="0"/>
                                              <w:divBdr>
                                                <w:top w:val="none" w:sz="0" w:space="0" w:color="auto"/>
                                                <w:left w:val="none" w:sz="0" w:space="0" w:color="auto"/>
                                                <w:bottom w:val="none" w:sz="0" w:space="0" w:color="auto"/>
                                                <w:right w:val="none" w:sz="0" w:space="0" w:color="auto"/>
                                              </w:divBdr>
                                              <w:divsChild>
                                                <w:div w:id="15639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3037342">
      <w:bodyDiv w:val="1"/>
      <w:marLeft w:val="0"/>
      <w:marRight w:val="0"/>
      <w:marTop w:val="0"/>
      <w:marBottom w:val="0"/>
      <w:divBdr>
        <w:top w:val="none" w:sz="0" w:space="0" w:color="auto"/>
        <w:left w:val="none" w:sz="0" w:space="0" w:color="auto"/>
        <w:bottom w:val="none" w:sz="0" w:space="0" w:color="auto"/>
        <w:right w:val="none" w:sz="0" w:space="0" w:color="auto"/>
      </w:divBdr>
    </w:div>
    <w:div w:id="1168247831">
      <w:bodyDiv w:val="1"/>
      <w:marLeft w:val="0"/>
      <w:marRight w:val="0"/>
      <w:marTop w:val="0"/>
      <w:marBottom w:val="0"/>
      <w:divBdr>
        <w:top w:val="none" w:sz="0" w:space="0" w:color="auto"/>
        <w:left w:val="none" w:sz="0" w:space="0" w:color="auto"/>
        <w:bottom w:val="none" w:sz="0" w:space="0" w:color="auto"/>
        <w:right w:val="none" w:sz="0" w:space="0" w:color="auto"/>
      </w:divBdr>
    </w:div>
    <w:div w:id="1252352828">
      <w:bodyDiv w:val="1"/>
      <w:marLeft w:val="0"/>
      <w:marRight w:val="0"/>
      <w:marTop w:val="0"/>
      <w:marBottom w:val="0"/>
      <w:divBdr>
        <w:top w:val="none" w:sz="0" w:space="0" w:color="auto"/>
        <w:left w:val="none" w:sz="0" w:space="0" w:color="auto"/>
        <w:bottom w:val="none" w:sz="0" w:space="0" w:color="auto"/>
        <w:right w:val="none" w:sz="0" w:space="0" w:color="auto"/>
      </w:divBdr>
    </w:div>
    <w:div w:id="1440754544">
      <w:bodyDiv w:val="1"/>
      <w:marLeft w:val="0"/>
      <w:marRight w:val="0"/>
      <w:marTop w:val="0"/>
      <w:marBottom w:val="0"/>
      <w:divBdr>
        <w:top w:val="none" w:sz="0" w:space="0" w:color="auto"/>
        <w:left w:val="none" w:sz="0" w:space="0" w:color="auto"/>
        <w:bottom w:val="none" w:sz="0" w:space="0" w:color="auto"/>
        <w:right w:val="none" w:sz="0" w:space="0" w:color="auto"/>
      </w:divBdr>
    </w:div>
    <w:div w:id="1864201356">
      <w:bodyDiv w:val="1"/>
      <w:marLeft w:val="0"/>
      <w:marRight w:val="0"/>
      <w:marTop w:val="0"/>
      <w:marBottom w:val="0"/>
      <w:divBdr>
        <w:top w:val="none" w:sz="0" w:space="0" w:color="auto"/>
        <w:left w:val="none" w:sz="0" w:space="0" w:color="auto"/>
        <w:bottom w:val="none" w:sz="0" w:space="0" w:color="auto"/>
        <w:right w:val="none" w:sz="0" w:space="0" w:color="auto"/>
      </w:divBdr>
    </w:div>
    <w:div w:id="1904021086">
      <w:bodyDiv w:val="1"/>
      <w:marLeft w:val="0"/>
      <w:marRight w:val="0"/>
      <w:marTop w:val="0"/>
      <w:marBottom w:val="0"/>
      <w:divBdr>
        <w:top w:val="none" w:sz="0" w:space="0" w:color="auto"/>
        <w:left w:val="none" w:sz="0" w:space="0" w:color="auto"/>
        <w:bottom w:val="none" w:sz="0" w:space="0" w:color="auto"/>
        <w:right w:val="none" w:sz="0" w:space="0" w:color="auto"/>
      </w:divBdr>
    </w:div>
    <w:div w:id="1954358949">
      <w:bodyDiv w:val="1"/>
      <w:marLeft w:val="0"/>
      <w:marRight w:val="0"/>
      <w:marTop w:val="0"/>
      <w:marBottom w:val="0"/>
      <w:divBdr>
        <w:top w:val="none" w:sz="0" w:space="0" w:color="auto"/>
        <w:left w:val="none" w:sz="0" w:space="0" w:color="auto"/>
        <w:bottom w:val="none" w:sz="0" w:space="0" w:color="auto"/>
        <w:right w:val="none" w:sz="0" w:space="0" w:color="auto"/>
      </w:divBdr>
    </w:div>
    <w:div w:id="1982269293">
      <w:bodyDiv w:val="1"/>
      <w:marLeft w:val="0"/>
      <w:marRight w:val="0"/>
      <w:marTop w:val="0"/>
      <w:marBottom w:val="0"/>
      <w:divBdr>
        <w:top w:val="none" w:sz="0" w:space="0" w:color="auto"/>
        <w:left w:val="none" w:sz="0" w:space="0" w:color="auto"/>
        <w:bottom w:val="none" w:sz="0" w:space="0" w:color="auto"/>
        <w:right w:val="none" w:sz="0" w:space="0" w:color="auto"/>
      </w:divBdr>
      <w:divsChild>
        <w:div w:id="1827739659">
          <w:marLeft w:val="0"/>
          <w:marRight w:val="0"/>
          <w:marTop w:val="0"/>
          <w:marBottom w:val="0"/>
          <w:divBdr>
            <w:top w:val="none" w:sz="0" w:space="0" w:color="auto"/>
            <w:left w:val="none" w:sz="0" w:space="0" w:color="auto"/>
            <w:bottom w:val="none" w:sz="0" w:space="0" w:color="auto"/>
            <w:right w:val="none" w:sz="0" w:space="0" w:color="auto"/>
          </w:divBdr>
          <w:divsChild>
            <w:div w:id="1859540233">
              <w:marLeft w:val="0"/>
              <w:marRight w:val="0"/>
              <w:marTop w:val="0"/>
              <w:marBottom w:val="0"/>
              <w:divBdr>
                <w:top w:val="none" w:sz="0" w:space="0" w:color="auto"/>
                <w:left w:val="none" w:sz="0" w:space="0" w:color="auto"/>
                <w:bottom w:val="none" w:sz="0" w:space="0" w:color="auto"/>
                <w:right w:val="none" w:sz="0" w:space="0" w:color="auto"/>
              </w:divBdr>
              <w:divsChild>
                <w:div w:id="1810322384">
                  <w:marLeft w:val="-225"/>
                  <w:marRight w:val="-225"/>
                  <w:marTop w:val="0"/>
                  <w:marBottom w:val="0"/>
                  <w:divBdr>
                    <w:top w:val="none" w:sz="0" w:space="0" w:color="auto"/>
                    <w:left w:val="none" w:sz="0" w:space="0" w:color="auto"/>
                    <w:bottom w:val="none" w:sz="0" w:space="0" w:color="auto"/>
                    <w:right w:val="none" w:sz="0" w:space="0" w:color="auto"/>
                  </w:divBdr>
                  <w:divsChild>
                    <w:div w:id="6929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brini.com.au/research-and-education/research-ethics/" TargetMode="External"/><Relationship Id="rId18" Type="http://schemas.openxmlformats.org/officeDocument/2006/relationships/hyperlink" Target="mailto:research@monashhealth.org" TargetMode="External"/><Relationship Id="rId26" Type="http://schemas.openxmlformats.org/officeDocument/2006/relationships/hyperlink" Target="mailto:grants@cabrini.com.au" TargetMode="External"/><Relationship Id="rId3" Type="http://schemas.openxmlformats.org/officeDocument/2006/relationships/styles" Target="styles.xml"/><Relationship Id="rId21" Type="http://schemas.openxmlformats.org/officeDocument/2006/relationships/hyperlink" Target="https://www.cabrini.com.au/app/uploads/Cabrini-Australia-Strategic-Plan-2021-25.pdf" TargetMode="External"/><Relationship Id="rId7" Type="http://schemas.openxmlformats.org/officeDocument/2006/relationships/endnotes" Target="endnotes.xml"/><Relationship Id="rId12" Type="http://schemas.openxmlformats.org/officeDocument/2006/relationships/hyperlink" Target="https://www.cabrini.com.au/research/" TargetMode="External"/><Relationship Id="rId17" Type="http://schemas.openxmlformats.org/officeDocument/2006/relationships/hyperlink" Target="https://monashhealth.org/research" TargetMode="External"/><Relationship Id="rId25" Type="http://schemas.openxmlformats.org/officeDocument/2006/relationships/hyperlink" Target="mailto:ckuchel@cabrini.com.au" TargetMode="External"/><Relationship Id="rId2" Type="http://schemas.openxmlformats.org/officeDocument/2006/relationships/numbering" Target="numbering.xml"/><Relationship Id="rId16" Type="http://schemas.openxmlformats.org/officeDocument/2006/relationships/hyperlink" Target="mailto:researchgovernance@cabrini.com.au" TargetMode="External"/><Relationship Id="rId20" Type="http://schemas.openxmlformats.org/officeDocument/2006/relationships/hyperlink" Target="mailto:research@alfred.org.au" TargetMode="External"/><Relationship Id="rId29" Type="http://schemas.openxmlformats.org/officeDocument/2006/relationships/hyperlink" Target="mailto:grants@cabrini.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cabrini.com.au" TargetMode="External"/><Relationship Id="rId24" Type="http://schemas.openxmlformats.org/officeDocument/2006/relationships/hyperlink" Target="mailto:accountspayable@cabrini.com.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 TargetMode="External"/><Relationship Id="rId23" Type="http://schemas.openxmlformats.org/officeDocument/2006/relationships/hyperlink" Target="mailto:grants@cabrini.com.au" TargetMode="External"/><Relationship Id="rId28" Type="http://schemas.openxmlformats.org/officeDocument/2006/relationships/hyperlink" Target="mailto:payroll@cabrini.com.au" TargetMode="External"/><Relationship Id="rId10" Type="http://schemas.openxmlformats.org/officeDocument/2006/relationships/hyperlink" Target="mailto:grants@cabrini.com.au" TargetMode="External"/><Relationship Id="rId19" Type="http://schemas.openxmlformats.org/officeDocument/2006/relationships/hyperlink" Target="https://www.alfredhealth.org.au/research/ethics-research-governanc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abrini.com.au/research-and-education/research-ethics/" TargetMode="External"/><Relationship Id="rId22" Type="http://schemas.openxmlformats.org/officeDocument/2006/relationships/hyperlink" Target="https://www.cabrini.com.au/about-cabrini/our-mission-and-heritage/" TargetMode="External"/><Relationship Id="rId27" Type="http://schemas.openxmlformats.org/officeDocument/2006/relationships/hyperlink" Target="mailto:cnorman2@cabrini.com.a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A7EE3-BD29-4BE4-989A-8E535663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3879</Words>
  <Characters>24309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Cabrini Health</Company>
  <LinksUpToDate>false</LinksUpToDate>
  <CharactersWithSpaces>28132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Tonkin, Michele</dc:creator>
  <cp:keywords/>
  <dc:description/>
  <cp:lastModifiedBy>Horrigan, Gavin</cp:lastModifiedBy>
  <cp:revision>2</cp:revision>
  <cp:lastPrinted>2022-06-05T22:23:00Z</cp:lastPrinted>
  <dcterms:created xsi:type="dcterms:W3CDTF">2024-04-04T04:29:00Z</dcterms:created>
  <dcterms:modified xsi:type="dcterms:W3CDTF">2024-04-04T04:29:00Z</dcterms:modified>
</cp:coreProperties>
</file>